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74" w:rsidRPr="00995674" w:rsidRDefault="00995674" w:rsidP="00995674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995674">
        <w:rPr>
          <w:b/>
          <w:bCs/>
          <w:sz w:val="36"/>
          <w:szCs w:val="36"/>
        </w:rPr>
        <w:t xml:space="preserve">***Zavirite u svijet blagdanske kolekcije </w:t>
      </w:r>
      <w:proofErr w:type="spellStart"/>
      <w:r w:rsidRPr="00995674">
        <w:rPr>
          <w:b/>
          <w:bCs/>
          <w:sz w:val="36"/>
          <w:szCs w:val="36"/>
        </w:rPr>
        <w:t>Zlatarne</w:t>
      </w:r>
      <w:proofErr w:type="spellEnd"/>
      <w:r w:rsidRPr="00995674">
        <w:rPr>
          <w:b/>
          <w:bCs/>
          <w:sz w:val="36"/>
          <w:szCs w:val="36"/>
        </w:rPr>
        <w:t xml:space="preserve"> Dodić***</w:t>
      </w:r>
    </w:p>
    <w:p w:rsidR="00995674" w:rsidRDefault="00995674" w:rsidP="0099567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5762625" cy="2324100"/>
            <wp:effectExtent l="0" t="0" r="9525" b="0"/>
            <wp:docPr id="16" name="Picture 16" descr="cid:image021.jpg@01D72AF3.370C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1.jpg@01D72AF3.370C95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74" w:rsidRDefault="00995674" w:rsidP="00995674">
      <w:pPr>
        <w:jc w:val="center"/>
        <w:rPr>
          <w:sz w:val="36"/>
          <w:szCs w:val="36"/>
        </w:rPr>
      </w:pPr>
    </w:p>
    <w:p w:rsidR="00995674" w:rsidRDefault="00995674" w:rsidP="00995674">
      <w:pPr>
        <w:rPr>
          <w:sz w:val="24"/>
          <w:szCs w:val="24"/>
        </w:rPr>
      </w:pPr>
      <w:r>
        <w:rPr>
          <w:sz w:val="24"/>
          <w:szCs w:val="24"/>
        </w:rPr>
        <w:t>Za mnoge je Uskrs vrijeme promišljanja i nadahnuća, a često je povezan s vjerskim motivima pa je s toga nakit koji ističe križić ili nekog sveca lijep način da izrazite svoje vjerske osjećaje.</w:t>
      </w:r>
    </w:p>
    <w:p w:rsidR="00995674" w:rsidRDefault="00995674" w:rsidP="00995674">
      <w:pPr>
        <w:rPr>
          <w:sz w:val="24"/>
          <w:szCs w:val="24"/>
        </w:rPr>
      </w:pPr>
      <w:r>
        <w:rPr>
          <w:sz w:val="24"/>
          <w:szCs w:val="24"/>
        </w:rPr>
        <w:t>Proljeće i Uskrs simboliziraju novi početak i međusobno su isprepleteni na mnogo načina. Nesebičan čin darivanja uz šarenilo i doživljaj proljeća, posebice je izražen u prigodama koje uobičajeno slijede poslije korizmenog razdoblja.</w:t>
      </w:r>
    </w:p>
    <w:p w:rsidR="008808E3" w:rsidRDefault="00995674" w:rsidP="008808E3">
      <w:pPr>
        <w:rPr>
          <w:rFonts w:ascii="Calibri" w:hAnsi="Calibri" w:cs="Calibri"/>
          <w:lang w:val="en-US"/>
        </w:rPr>
      </w:pPr>
      <w:r>
        <w:rPr>
          <w:i/>
          <w:iCs/>
          <w:sz w:val="24"/>
          <w:szCs w:val="24"/>
        </w:rPr>
        <w:t>“Tradicionalno slijedi period vjerskih obreda poput krštenja, pričesti, krizmi i vjenčanja. Upravo u proljeće imamo najveći broj upita za kupnju zlatnog nakita kojima Hrvati najviše vole darivati“,</w:t>
      </w:r>
      <w:r>
        <w:rPr>
          <w:sz w:val="24"/>
          <w:szCs w:val="24"/>
        </w:rPr>
        <w:t xml:space="preserve"> </w:t>
      </w:r>
      <w:r w:rsidR="008808E3">
        <w:rPr>
          <w:sz w:val="24"/>
          <w:szCs w:val="24"/>
        </w:rPr>
        <w:t xml:space="preserve">rekao je Filip Dodić, stručnjak za dijamante i direktor </w:t>
      </w:r>
      <w:hyperlink r:id="rId9" w:history="1">
        <w:proofErr w:type="spellStart"/>
        <w:r w:rsidR="008808E3">
          <w:rPr>
            <w:rStyle w:val="Hyperlink"/>
            <w:color w:val="2E74B5"/>
            <w:sz w:val="24"/>
            <w:szCs w:val="24"/>
          </w:rPr>
          <w:t>Zlatarne</w:t>
        </w:r>
        <w:proofErr w:type="spellEnd"/>
        <w:r w:rsidR="008808E3">
          <w:rPr>
            <w:rStyle w:val="Hyperlink"/>
            <w:color w:val="2E74B5"/>
            <w:sz w:val="24"/>
            <w:szCs w:val="24"/>
          </w:rPr>
          <w:t xml:space="preserve"> Dodić</w:t>
        </w:r>
      </w:hyperlink>
      <w:r w:rsidR="008808E3">
        <w:rPr>
          <w:sz w:val="24"/>
          <w:szCs w:val="24"/>
        </w:rPr>
        <w:t xml:space="preserve"> - s tradicijom dugom pedeset godina</w:t>
      </w:r>
      <w:r w:rsidR="00B47FCA">
        <w:rPr>
          <w:sz w:val="24"/>
          <w:szCs w:val="24"/>
        </w:rPr>
        <w:t>, koja je</w:t>
      </w:r>
      <w:r w:rsidR="008808E3">
        <w:rPr>
          <w:sz w:val="24"/>
          <w:szCs w:val="24"/>
        </w:rPr>
        <w:t xml:space="preserve"> i danas</w:t>
      </w:r>
      <w:bookmarkStart w:id="0" w:name="_GoBack"/>
      <w:bookmarkEnd w:id="0"/>
      <w:r w:rsidR="008808E3">
        <w:rPr>
          <w:sz w:val="24"/>
          <w:szCs w:val="24"/>
        </w:rPr>
        <w:t xml:space="preserve"> najpoželjnija destinacija za kupnju unikatnog i kvalitetnog nakita.</w:t>
      </w:r>
    </w:p>
    <w:p w:rsidR="00995674" w:rsidRDefault="00995674" w:rsidP="00995674">
      <w:pPr>
        <w:rPr>
          <w:sz w:val="24"/>
          <w:szCs w:val="24"/>
        </w:rPr>
      </w:pPr>
    </w:p>
    <w:p w:rsidR="00995674" w:rsidRDefault="00995674" w:rsidP="00995674">
      <w:pPr>
        <w:jc w:val="center"/>
      </w:pPr>
    </w:p>
    <w:p w:rsidR="00995674" w:rsidRDefault="00995674" w:rsidP="00995674">
      <w:pPr>
        <w:jc w:val="center"/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>
            <wp:extent cx="5762625" cy="2971800"/>
            <wp:effectExtent l="0" t="0" r="9525" b="0"/>
            <wp:docPr id="15" name="Picture 15" descr="cid:image022.jpg@01D72AF3.370C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22.jpg@01D72AF3.370C95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74" w:rsidRDefault="00995674" w:rsidP="00995674">
      <w:pPr>
        <w:jc w:val="center"/>
        <w:rPr>
          <w:sz w:val="24"/>
          <w:szCs w:val="24"/>
        </w:rPr>
      </w:pPr>
    </w:p>
    <w:p w:rsidR="00995674" w:rsidRDefault="00995674" w:rsidP="00995674">
      <w:pPr>
        <w:rPr>
          <w:sz w:val="24"/>
          <w:szCs w:val="24"/>
        </w:rPr>
      </w:pPr>
      <w:r>
        <w:rPr>
          <w:sz w:val="24"/>
          <w:szCs w:val="24"/>
        </w:rPr>
        <w:t>Zlato se oduvijek rado darivalo, predstavljajući investiciju u budućnost. U obiteljskim '</w:t>
      </w:r>
      <w:proofErr w:type="spellStart"/>
      <w:r>
        <w:rPr>
          <w:sz w:val="24"/>
          <w:szCs w:val="24"/>
        </w:rPr>
        <w:t>škrinjicama</w:t>
      </w:r>
      <w:proofErr w:type="spellEnd"/>
      <w:r>
        <w:rPr>
          <w:sz w:val="24"/>
          <w:szCs w:val="24"/>
        </w:rPr>
        <w:t>' najčešće je riječ o zlatnom nakitu sa sakralnim motivima poput anđela i križića ili sve popularnijem tradicijskom nakitu koji se prenosi s koljena na koljeno.</w:t>
      </w:r>
    </w:p>
    <w:p w:rsidR="00995674" w:rsidRPr="00995674" w:rsidRDefault="00995674" w:rsidP="0099567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“Sakralni motivi ili nakit s motivima hrvatske tradicije nešto je na što smo osobito ponosni.</w:t>
      </w:r>
      <w:r>
        <w:rPr>
          <w:i/>
          <w:iCs/>
          <w:sz w:val="24"/>
          <w:szCs w:val="24"/>
        </w:rPr>
        <w:br/>
        <w:t xml:space="preserve">Posvetili smo ga generacijama naših spretnih i vrijednih majstora koji su godinama čuvali hrvatsku kulturnu baštinu”, </w:t>
      </w:r>
      <w:r>
        <w:rPr>
          <w:sz w:val="24"/>
          <w:szCs w:val="24"/>
        </w:rPr>
        <w:t>kaže Franjo Dodić, direktor proizvodnje i razvoja.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Prema njegovim riječima, nakit izrađen od srebra koji je cjenovno dostupniji, kao i prestižniji zlatni nakit ukrašen dijamantima, također su zastupljeni u tradicionalnim darivanjima sakramentalnih svečanosti. </w:t>
      </w:r>
    </w:p>
    <w:p w:rsidR="00995674" w:rsidRDefault="00995674" w:rsidP="00995674">
      <w:pPr>
        <w:rPr>
          <w:color w:val="000000"/>
          <w:spacing w:val="11"/>
          <w:sz w:val="24"/>
          <w:szCs w:val="24"/>
        </w:rPr>
      </w:pPr>
      <w:r>
        <w:rPr>
          <w:sz w:val="24"/>
          <w:szCs w:val="24"/>
        </w:rPr>
        <w:t xml:space="preserve">Tako su primjerice </w:t>
      </w:r>
      <w:hyperlink r:id="rId12" w:history="1">
        <w:r>
          <w:rPr>
            <w:rStyle w:val="Hyperlink"/>
            <w:sz w:val="24"/>
            <w:szCs w:val="24"/>
          </w:rPr>
          <w:t>CROSSES naušnice križić od bijelog zlata</w:t>
        </w:r>
      </w:hyperlink>
      <w:r>
        <w:rPr>
          <w:sz w:val="24"/>
          <w:szCs w:val="24"/>
        </w:rPr>
        <w:t xml:space="preserve">, </w:t>
      </w:r>
      <w:hyperlink r:id="rId13" w:history="1">
        <w:r>
          <w:rPr>
            <w:rStyle w:val="Hyperlink"/>
            <w:spacing w:val="11"/>
            <w:sz w:val="24"/>
            <w:szCs w:val="24"/>
          </w:rPr>
          <w:t>HOPE GOLD zlatna narukvica s križićem i medaljonom</w:t>
        </w:r>
      </w:hyperlink>
      <w:r>
        <w:rPr>
          <w:color w:val="000000"/>
          <w:spacing w:val="11"/>
          <w:sz w:val="24"/>
          <w:szCs w:val="24"/>
        </w:rPr>
        <w:t xml:space="preserve">, </w:t>
      </w:r>
      <w:hyperlink r:id="rId14" w:history="1">
        <w:r>
          <w:rPr>
            <w:rStyle w:val="Hyperlink"/>
            <w:spacing w:val="11"/>
            <w:sz w:val="24"/>
            <w:szCs w:val="24"/>
          </w:rPr>
          <w:t>CROSS TAG zlatna ogrlica</w:t>
        </w:r>
      </w:hyperlink>
      <w:r>
        <w:rPr>
          <w:color w:val="000000"/>
          <w:spacing w:val="11"/>
          <w:sz w:val="24"/>
          <w:szCs w:val="24"/>
        </w:rPr>
        <w:t xml:space="preserve"> ili </w:t>
      </w:r>
      <w:hyperlink r:id="rId15" w:history="1">
        <w:r>
          <w:rPr>
            <w:rStyle w:val="Hyperlink"/>
            <w:sz w:val="24"/>
            <w:szCs w:val="24"/>
          </w:rPr>
          <w:t>TINY CRYSTAL CROSS GOLD - privjesak zlatni križić</w:t>
        </w:r>
      </w:hyperlink>
      <w:r>
        <w:rPr>
          <w:color w:val="000000"/>
          <w:spacing w:val="11"/>
          <w:sz w:val="24"/>
          <w:szCs w:val="24"/>
        </w:rPr>
        <w:t xml:space="preserve"> najljepši primjerci</w:t>
      </w:r>
      <w:r>
        <w:rPr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 xml:space="preserve">prigodne kolekcije </w:t>
      </w:r>
      <w:proofErr w:type="spellStart"/>
      <w:r>
        <w:rPr>
          <w:color w:val="000000"/>
          <w:spacing w:val="11"/>
          <w:sz w:val="24"/>
          <w:szCs w:val="24"/>
        </w:rPr>
        <w:t>Zlatarne</w:t>
      </w:r>
      <w:proofErr w:type="spellEnd"/>
      <w:r>
        <w:rPr>
          <w:color w:val="000000"/>
          <w:spacing w:val="11"/>
          <w:sz w:val="24"/>
          <w:szCs w:val="24"/>
        </w:rPr>
        <w:t xml:space="preserve"> Dodić.</w:t>
      </w:r>
    </w:p>
    <w:p w:rsidR="00995674" w:rsidRDefault="00995674" w:rsidP="00995674">
      <w:pPr>
        <w:jc w:val="center"/>
        <w:rPr>
          <w:color w:val="000000"/>
          <w:spacing w:val="11"/>
        </w:rPr>
      </w:pPr>
    </w:p>
    <w:p w:rsidR="00995674" w:rsidRDefault="00995674" w:rsidP="00995674">
      <w:pPr>
        <w:jc w:val="center"/>
        <w:rPr>
          <w:color w:val="000000"/>
          <w:spacing w:val="1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95674" w:rsidTr="00995674">
        <w:trPr>
          <w:jc w:val="center"/>
        </w:trPr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pStyle w:val="Heading1"/>
              <w:shd w:val="clear" w:color="auto" w:fill="FFFFFF"/>
              <w:spacing w:before="0" w:beforeAutospacing="0" w:after="150" w:afterAutospacing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noProof/>
                <w:color w:val="000000"/>
                <w:spacing w:val="11"/>
                <w:sz w:val="20"/>
                <w:szCs w:val="20"/>
              </w:rPr>
              <w:lastRenderedPageBreak/>
              <w:drawing>
                <wp:inline distT="0" distB="0" distL="0" distR="0">
                  <wp:extent cx="1809750" cy="2162175"/>
                  <wp:effectExtent l="0" t="0" r="0" b="9525"/>
                  <wp:docPr id="8" name="Picture 8" descr="cid:image023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23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</w:p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</w:p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pacing w:val="11"/>
                <w:sz w:val="20"/>
                <w:szCs w:val="20"/>
                <w:lang w:val="en-US"/>
              </w:rPr>
              <w:drawing>
                <wp:inline distT="0" distB="0" distL="0" distR="0">
                  <wp:extent cx="1809750" cy="1009650"/>
                  <wp:effectExtent l="0" t="0" r="0" b="0"/>
                  <wp:docPr id="7" name="Picture 7" descr="cid:image024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24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pacing w:val="11"/>
                <w:sz w:val="20"/>
                <w:szCs w:val="20"/>
                <w:lang w:val="en-US"/>
              </w:rPr>
              <w:drawing>
                <wp:inline distT="0" distB="0" distL="0" distR="0">
                  <wp:extent cx="1809750" cy="2162175"/>
                  <wp:effectExtent l="0" t="0" r="0" b="9525"/>
                  <wp:docPr id="6" name="Picture 6" descr="cid:image025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25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674" w:rsidTr="00995674">
        <w:trPr>
          <w:jc w:val="center"/>
        </w:trPr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pStyle w:val="Heading1"/>
              <w:shd w:val="clear" w:color="auto" w:fill="FFFFFF"/>
              <w:spacing w:before="0" w:beforeAutospacing="0" w:after="150" w:afterAutospacing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 xml:space="preserve"> Dodić 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br/>
              <w:t>HOPE GOLD</w:t>
            </w:r>
            <w:r>
              <w:rPr>
                <w:rFonts w:ascii="Calibri Light" w:hAnsi="Calibri Light" w:cs="Calibri Light"/>
                <w:b w:val="0"/>
                <w:bCs w:val="0"/>
                <w:color w:val="1F497D"/>
                <w:spacing w:val="11"/>
                <w:sz w:val="20"/>
                <w:szCs w:val="20"/>
              </w:rPr>
              <w:br/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>Narukvica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>zlato</w:t>
            </w:r>
            <w:proofErr w:type="spellEnd"/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pStyle w:val="Heading1"/>
              <w:shd w:val="clear" w:color="auto" w:fill="FFFFFF"/>
              <w:spacing w:before="0" w:beforeAutospacing="0" w:after="150" w:afterAutospacing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 xml:space="preserve"> Dodić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br/>
              <w:t>CROSSES</w:t>
            </w:r>
            <w:r>
              <w:rPr>
                <w:rFonts w:ascii="Calibri Light" w:hAnsi="Calibri Light" w:cs="Calibri Light"/>
                <w:b w:val="0"/>
                <w:bCs w:val="0"/>
                <w:color w:val="1F497D"/>
                <w:spacing w:val="11"/>
                <w:sz w:val="20"/>
                <w:szCs w:val="20"/>
              </w:rPr>
              <w:br/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>Naušnice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>bijelo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spacing w:val="11"/>
                <w:sz w:val="20"/>
                <w:szCs w:val="20"/>
              </w:rPr>
              <w:t>zlato</w:t>
            </w:r>
            <w:proofErr w:type="spellEnd"/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shd w:val="clear" w:color="auto" w:fill="FFFFFF"/>
              <w:spacing w:after="150"/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 xml:space="preserve"> Dodić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  <w:t>CROSS TAG</w:t>
            </w:r>
            <w:r>
              <w:rPr>
                <w:rFonts w:ascii="Calibri Light" w:hAnsi="Calibri Light" w:cs="Calibri Light"/>
                <w:color w:val="1F497D"/>
                <w:spacing w:val="11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pacing w:val="11"/>
                <w:sz w:val="20"/>
                <w:szCs w:val="20"/>
              </w:rPr>
              <w:t>Ogrli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>ca zlato</w:t>
            </w:r>
          </w:p>
        </w:tc>
      </w:tr>
      <w:tr w:rsidR="00995674" w:rsidTr="00995674">
        <w:trPr>
          <w:jc w:val="center"/>
        </w:trPr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</w:rPr>
            </w:pPr>
            <w:r>
              <w:rPr>
                <w:rFonts w:ascii="Calibri Light" w:hAnsi="Calibri Light" w:cs="Calibri Light"/>
                <w:noProof/>
                <w:color w:val="000000"/>
                <w:spacing w:val="11"/>
                <w:sz w:val="20"/>
                <w:szCs w:val="20"/>
                <w:lang w:val="en-US"/>
              </w:rPr>
              <w:drawing>
                <wp:inline distT="0" distB="0" distL="0" distR="0">
                  <wp:extent cx="1809750" cy="2162175"/>
                  <wp:effectExtent l="0" t="0" r="0" b="9525"/>
                  <wp:docPr id="4" name="Picture 4" descr="cid:image026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26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noProof/>
                <w:color w:val="000000"/>
                <w:spacing w:val="11"/>
                <w:sz w:val="20"/>
                <w:szCs w:val="20"/>
                <w:lang w:val="en-US"/>
              </w:rPr>
              <w:drawing>
                <wp:inline distT="0" distB="0" distL="0" distR="0">
                  <wp:extent cx="1809750" cy="2162175"/>
                  <wp:effectExtent l="0" t="0" r="0" b="9525"/>
                  <wp:docPr id="3" name="Picture 3" descr="cid:image027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27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r>
              <w:rPr>
                <w:rFonts w:ascii="Calibri Light" w:hAnsi="Calibri Light" w:cs="Calibri Light"/>
                <w:noProof/>
                <w:color w:val="000000"/>
                <w:spacing w:val="11"/>
                <w:sz w:val="20"/>
                <w:szCs w:val="20"/>
                <w:lang w:val="en-US"/>
              </w:rPr>
              <w:drawing>
                <wp:inline distT="0" distB="0" distL="0" distR="0">
                  <wp:extent cx="1809750" cy="2162175"/>
                  <wp:effectExtent l="0" t="0" r="0" b="9525"/>
                  <wp:docPr id="1" name="Picture 1" descr="cid:image028.jpg@01D72AF3.370C9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28.jpg@01D72AF3.370C9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674" w:rsidTr="00995674">
        <w:trPr>
          <w:jc w:val="center"/>
        </w:trPr>
        <w:tc>
          <w:tcPr>
            <w:tcW w:w="30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shd w:val="clear" w:color="auto" w:fill="FFFFFF"/>
              <w:spacing w:after="240"/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 xml:space="preserve"> Dodić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  <w:t>RINGS MINI GOLD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  <w:t>Zlatne naušnice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pStyle w:val="Heading1"/>
              <w:shd w:val="clear" w:color="auto" w:fill="FFFFFF"/>
              <w:spacing w:before="0" w:beforeAutospacing="0" w:after="150" w:afterAutospacing="0"/>
              <w:jc w:val="center"/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 xml:space="preserve"> Dodić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br/>
              <w:t>TINY CRYSTAL CROSS GOLD</w:t>
            </w:r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br/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>Zlatni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t>privjesak</w:t>
            </w:r>
            <w:proofErr w:type="spellEnd"/>
            <w:r>
              <w:rPr>
                <w:rFonts w:ascii="Calibri Light" w:hAnsi="Calibri Light" w:cs="Calibri Light"/>
                <w:b w:val="0"/>
                <w:bCs w:val="0"/>
                <w:color w:val="000000"/>
                <w:spacing w:val="11"/>
                <w:sz w:val="20"/>
                <w:szCs w:val="20"/>
              </w:rPr>
              <w:br/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674" w:rsidRDefault="00995674">
            <w:pPr>
              <w:shd w:val="clear" w:color="auto" w:fill="FFFFFF"/>
              <w:spacing w:after="150"/>
              <w:jc w:val="center"/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>Zlatarna</w:t>
            </w:r>
            <w:proofErr w:type="spellEnd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 xml:space="preserve"> Dodić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  <w:t>LOVE SERAPH</w:t>
            </w:r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br/>
              <w:t xml:space="preserve">Privjesak </w:t>
            </w:r>
            <w:proofErr w:type="spellStart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>rozo</w:t>
            </w:r>
            <w:proofErr w:type="spellEnd"/>
            <w:r>
              <w:rPr>
                <w:rFonts w:ascii="Calibri Light" w:hAnsi="Calibri Light" w:cs="Calibri Light"/>
                <w:color w:val="000000"/>
                <w:spacing w:val="11"/>
                <w:sz w:val="20"/>
                <w:szCs w:val="20"/>
              </w:rPr>
              <w:t xml:space="preserve"> zlato</w:t>
            </w:r>
          </w:p>
        </w:tc>
      </w:tr>
    </w:tbl>
    <w:p w:rsidR="00995674" w:rsidRDefault="00995674" w:rsidP="00995674">
      <w:pPr>
        <w:jc w:val="center"/>
        <w:rPr>
          <w:rFonts w:ascii="Calibri" w:hAnsi="Calibri" w:cs="Calibri"/>
          <w:color w:val="000000"/>
          <w:spacing w:val="11"/>
        </w:rPr>
      </w:pPr>
    </w:p>
    <w:p w:rsidR="00995674" w:rsidRDefault="00995674" w:rsidP="00995674">
      <w:pPr>
        <w:rPr>
          <w:color w:val="000000"/>
          <w:spacing w:val="11"/>
          <w:lang w:val="en-US"/>
        </w:rPr>
      </w:pPr>
    </w:p>
    <w:p w:rsidR="00995674" w:rsidRDefault="00995674" w:rsidP="00995674">
      <w:pPr>
        <w:jc w:val="center"/>
      </w:pPr>
      <w:r>
        <w:t xml:space="preserve">Osim na prodajnim mjestima u Zagrebu i Splitu, prigodne poklone </w:t>
      </w:r>
      <w:proofErr w:type="spellStart"/>
      <w:r>
        <w:t>Zlatarne</w:t>
      </w:r>
      <w:proofErr w:type="spellEnd"/>
      <w:r>
        <w:t xml:space="preserve"> Dodić potražite i na</w:t>
      </w:r>
      <w:r>
        <w:br/>
        <w:t xml:space="preserve">web shopu </w:t>
      </w:r>
      <w:hyperlink r:id="rId28" w:history="1">
        <w:r>
          <w:rPr>
            <w:rStyle w:val="Hyperlink"/>
          </w:rPr>
          <w:t>https://www.zlatarna-dodic.hr/</w:t>
        </w:r>
      </w:hyperlink>
      <w:r>
        <w:t xml:space="preserve"> gdje vas očekuju blagdanski atraktivni popusti.</w:t>
      </w:r>
    </w:p>
    <w:p w:rsidR="00995674" w:rsidRDefault="00995674" w:rsidP="00995674">
      <w:pPr>
        <w:jc w:val="center"/>
      </w:pPr>
    </w:p>
    <w:p w:rsidR="00995674" w:rsidRDefault="00995674" w:rsidP="00995674">
      <w:pPr>
        <w:jc w:val="center"/>
      </w:pPr>
      <w:r>
        <w:t xml:space="preserve">PRODAJNA MJESTA: Ilica 46 • Dubrava 2 • City </w:t>
      </w:r>
      <w:proofErr w:type="spellStart"/>
      <w:r>
        <w:t>Center</w:t>
      </w:r>
      <w:proofErr w:type="spellEnd"/>
      <w:r>
        <w:t xml:space="preserve"> one West •</w:t>
      </w:r>
      <w:r>
        <w:rPr>
          <w:color w:val="1F497D"/>
        </w:rPr>
        <w:t xml:space="preserve"> </w:t>
      </w:r>
      <w:r>
        <w:t>City Centar one Split</w:t>
      </w:r>
    </w:p>
    <w:p w:rsidR="00321E02" w:rsidRPr="00995674" w:rsidRDefault="00321E02" w:rsidP="00995674"/>
    <w:sectPr w:rsidR="00321E02" w:rsidRPr="00995674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28" w:rsidRDefault="006D2328">
      <w:pPr>
        <w:spacing w:line="240" w:lineRule="auto"/>
      </w:pPr>
      <w:r>
        <w:separator/>
      </w:r>
    </w:p>
  </w:endnote>
  <w:endnote w:type="continuationSeparator" w:id="0">
    <w:p w:rsidR="006D2328" w:rsidRDefault="006D2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28" w:rsidRDefault="006D2328">
      <w:pPr>
        <w:spacing w:after="0" w:line="240" w:lineRule="auto"/>
      </w:pPr>
      <w:r>
        <w:separator/>
      </w:r>
    </w:p>
  </w:footnote>
  <w:footnote w:type="continuationSeparator" w:id="0">
    <w:p w:rsidR="006D2328" w:rsidRDefault="006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02" w:rsidRDefault="00321E0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D"/>
    <w:rsid w:val="00011BF3"/>
    <w:rsid w:val="00036834"/>
    <w:rsid w:val="000B7BA4"/>
    <w:rsid w:val="00122E28"/>
    <w:rsid w:val="001B274D"/>
    <w:rsid w:val="00240A45"/>
    <w:rsid w:val="00275FAE"/>
    <w:rsid w:val="00321E02"/>
    <w:rsid w:val="003300E7"/>
    <w:rsid w:val="00334B09"/>
    <w:rsid w:val="00344E7A"/>
    <w:rsid w:val="003E199E"/>
    <w:rsid w:val="004D1F9C"/>
    <w:rsid w:val="00520E9B"/>
    <w:rsid w:val="005548FB"/>
    <w:rsid w:val="00571FAF"/>
    <w:rsid w:val="0059065E"/>
    <w:rsid w:val="005A038D"/>
    <w:rsid w:val="005E1560"/>
    <w:rsid w:val="00662DC2"/>
    <w:rsid w:val="006D2328"/>
    <w:rsid w:val="006F37A4"/>
    <w:rsid w:val="007571F3"/>
    <w:rsid w:val="008808E3"/>
    <w:rsid w:val="00935EBA"/>
    <w:rsid w:val="00995674"/>
    <w:rsid w:val="00AB0220"/>
    <w:rsid w:val="00AD3D10"/>
    <w:rsid w:val="00AE4050"/>
    <w:rsid w:val="00B4108C"/>
    <w:rsid w:val="00B47FCA"/>
    <w:rsid w:val="00B52A96"/>
    <w:rsid w:val="00B9484D"/>
    <w:rsid w:val="00BC5133"/>
    <w:rsid w:val="00BD72DF"/>
    <w:rsid w:val="00D01CBF"/>
    <w:rsid w:val="00D22E8A"/>
    <w:rsid w:val="00DD335F"/>
    <w:rsid w:val="00DE19C7"/>
    <w:rsid w:val="00DE61C7"/>
    <w:rsid w:val="00F03846"/>
    <w:rsid w:val="00FB7E34"/>
    <w:rsid w:val="4F8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44C16-56C6-4E0F-85CE-AA552E8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Heading1">
    <w:name w:val="heading 1"/>
    <w:basedOn w:val="Normal"/>
    <w:link w:val="Heading1Char"/>
    <w:uiPriority w:val="9"/>
    <w:qFormat/>
    <w:rsid w:val="004D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1F9C"/>
    <w:rPr>
      <w:rFonts w:eastAsia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D335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unhideWhenUsed/>
    <w:rsid w:val="00B4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21.jpg@01D72AF3.370C9530" TargetMode="External"/><Relationship Id="rId13" Type="http://schemas.openxmlformats.org/officeDocument/2006/relationships/hyperlink" Target="http://www.zlatarna-dodic.hr/Proizvod/hope-gold-narukvica-zlato/521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cid:image025.jpg@01D72AF3.370C953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zlatarna-dodic.hr/Proizvod/crosses-nausnice-bijelo-zlato/265" TargetMode="External"/><Relationship Id="rId17" Type="http://schemas.openxmlformats.org/officeDocument/2006/relationships/image" Target="cid:image023.jpg@01D72AF3.370C9530" TargetMode="External"/><Relationship Id="rId25" Type="http://schemas.openxmlformats.org/officeDocument/2006/relationships/image" Target="cid:image027.jpg@01D72AF3.370C953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22.jpg@01D72AF3.370C9530" TargetMode="Externa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hyperlink" Target="https://www.zlatarna-dodic.hr/Proizvod/tiny-crystal-cross-gold-privjesak-zlato/305" TargetMode="External"/><Relationship Id="rId23" Type="http://schemas.openxmlformats.org/officeDocument/2006/relationships/image" Target="cid:image026.jpg@01D72AF3.370C9530" TargetMode="External"/><Relationship Id="rId28" Type="http://schemas.openxmlformats.org/officeDocument/2006/relationships/hyperlink" Target="https://www.zlatarna-dodic.hr/" TargetMode="External"/><Relationship Id="rId10" Type="http://schemas.openxmlformats.org/officeDocument/2006/relationships/image" Target="media/image2.jpeg"/><Relationship Id="rId19" Type="http://schemas.openxmlformats.org/officeDocument/2006/relationships/image" Target="cid:image024.jpg@01D72AF3.370C953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latarna-dodic.hr/" TargetMode="External"/><Relationship Id="rId14" Type="http://schemas.openxmlformats.org/officeDocument/2006/relationships/hyperlink" Target="https://www.zlatarna-dodic.hr/Proizvod/cross-tag-ogrlica-zlato/399" TargetMode="External"/><Relationship Id="rId22" Type="http://schemas.openxmlformats.org/officeDocument/2006/relationships/image" Target="media/image6.jpeg"/><Relationship Id="rId27" Type="http://schemas.openxmlformats.org/officeDocument/2006/relationships/image" Target="cid:image028.jpg@01D72AF3.370C95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</cp:lastModifiedBy>
  <cp:revision>4</cp:revision>
  <cp:lastPrinted>2021-03-31T08:29:00Z</cp:lastPrinted>
  <dcterms:created xsi:type="dcterms:W3CDTF">2021-04-07T08:13:00Z</dcterms:created>
  <dcterms:modified xsi:type="dcterms:W3CDTF">2021-04-07T10:35:00Z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