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9972" w14:textId="5D51101B" w:rsidR="00F0161D" w:rsidRPr="00AE4EB6" w:rsidRDefault="00F0161D" w:rsidP="00F0161D">
      <w:pPr>
        <w:tabs>
          <w:tab w:val="left" w:pos="2847"/>
        </w:tabs>
        <w:rPr>
          <w:b/>
          <w:bCs/>
          <w:lang w:val="de-DE"/>
        </w:rPr>
      </w:pPr>
      <w:r w:rsidRPr="00AE4EB6">
        <w:rPr>
          <w:b/>
          <w:bCs/>
          <w:lang w:val="de-DE"/>
        </w:rPr>
        <w:t xml:space="preserve">Pravila kreativnog natječaja </w:t>
      </w:r>
      <w:r w:rsidR="00AE4EB6" w:rsidRPr="00AE4EB6">
        <w:rPr>
          <w:b/>
          <w:bCs/>
          <w:lang w:val="de-DE"/>
        </w:rPr>
        <w:t>OSVOJI U</w:t>
      </w:r>
      <w:r w:rsidR="00AE4EB6">
        <w:rPr>
          <w:b/>
          <w:bCs/>
          <w:lang w:val="de-DE"/>
        </w:rPr>
        <w:t>LAZNICE ZA EKSKLUZIVNI EVENT S DIA MAROM</w:t>
      </w:r>
    </w:p>
    <w:p w14:paraId="031ACC2F" w14:textId="77777777" w:rsidR="00AE4EB6" w:rsidRDefault="00AE4EB6" w:rsidP="00F0161D">
      <w:pPr>
        <w:tabs>
          <w:tab w:val="left" w:pos="2847"/>
        </w:tabs>
        <w:rPr>
          <w:b/>
          <w:bCs/>
        </w:rPr>
      </w:pPr>
    </w:p>
    <w:p w14:paraId="07BFA9C2" w14:textId="09E3CC21" w:rsidR="00F0161D" w:rsidRPr="00F0161D" w:rsidRDefault="00F0161D" w:rsidP="00F0161D">
      <w:pPr>
        <w:tabs>
          <w:tab w:val="left" w:pos="2847"/>
        </w:tabs>
        <w:rPr>
          <w:b/>
          <w:bCs/>
        </w:rPr>
      </w:pPr>
      <w:r w:rsidRPr="00F0161D">
        <w:rPr>
          <w:b/>
          <w:bCs/>
        </w:rPr>
        <w:t>Trajanje i dinamika natječaja</w:t>
      </w:r>
    </w:p>
    <w:p w14:paraId="34853944" w14:textId="499EEEB7" w:rsidR="00F0161D" w:rsidRPr="002D4854" w:rsidRDefault="00113C0E" w:rsidP="00F0161D">
      <w:pPr>
        <w:tabs>
          <w:tab w:val="left" w:pos="2847"/>
        </w:tabs>
      </w:pPr>
      <w:r w:rsidRPr="00113C0E">
        <w:t>Na Instagram profilu @city.center.one</w:t>
      </w:r>
      <w:r w:rsidR="00AE4EB6">
        <w:t xml:space="preserve"> </w:t>
      </w:r>
      <w:r>
        <w:t>15. siječnja</w:t>
      </w:r>
      <w:r w:rsidRPr="00113C0E">
        <w:t xml:space="preserve"> bit će postavljena objava koja komunicira nagradni natječaj. F</w:t>
      </w:r>
      <w:r>
        <w:t>olloweri</w:t>
      </w:r>
      <w:r w:rsidRPr="00113C0E">
        <w:t xml:space="preserve"> se pozivaju da u definiranim terminima, u komentaru ispod objave, postave autorski komentar u kojemu odgovaraju na kreativno nagradno pitanje postavljeno u objavi. </w:t>
      </w:r>
    </w:p>
    <w:p w14:paraId="75F2C5FC" w14:textId="77777777" w:rsidR="00F0161D" w:rsidRPr="00F0161D" w:rsidRDefault="00F0161D" w:rsidP="00F0161D">
      <w:pPr>
        <w:tabs>
          <w:tab w:val="left" w:pos="2847"/>
        </w:tabs>
        <w:rPr>
          <w:b/>
          <w:bCs/>
          <w:lang w:val="de-DE"/>
        </w:rPr>
      </w:pPr>
      <w:r w:rsidRPr="00F0161D">
        <w:rPr>
          <w:b/>
          <w:bCs/>
          <w:lang w:val="de-DE"/>
        </w:rPr>
        <w:t>Nagrada</w:t>
      </w:r>
    </w:p>
    <w:p w14:paraId="7DA23E0B" w14:textId="77777777" w:rsidR="00F0161D" w:rsidRPr="00F0161D" w:rsidRDefault="00F0161D" w:rsidP="00F0161D">
      <w:pPr>
        <w:tabs>
          <w:tab w:val="left" w:pos="2847"/>
        </w:tabs>
        <w:rPr>
          <w:lang w:val="de-DE"/>
        </w:rPr>
      </w:pPr>
      <w:r w:rsidRPr="00F0161D">
        <w:rPr>
          <w:lang w:val="de-DE"/>
        </w:rPr>
        <w:t>Ukupan fond nagrada za kreativni natječaj sastoji se od:</w:t>
      </w:r>
    </w:p>
    <w:p w14:paraId="5433229B" w14:textId="6F81410E" w:rsidR="00F0161D" w:rsidRDefault="00E876A7" w:rsidP="00F0161D">
      <w:pPr>
        <w:tabs>
          <w:tab w:val="left" w:pos="2847"/>
        </w:tabs>
      </w:pPr>
      <w:r>
        <w:t>2</w:t>
      </w:r>
      <w:r w:rsidR="00F0161D">
        <w:t xml:space="preserve"> x</w:t>
      </w:r>
      <w:r>
        <w:t xml:space="preserve"> </w:t>
      </w:r>
      <w:proofErr w:type="gramStart"/>
      <w:r>
        <w:t xml:space="preserve">2 </w:t>
      </w:r>
      <w:r w:rsidR="00F0161D">
        <w:t xml:space="preserve"> </w:t>
      </w:r>
      <w:r w:rsidRPr="00E876A7">
        <w:t>ulaznice</w:t>
      </w:r>
      <w:proofErr w:type="gramEnd"/>
      <w:r w:rsidRPr="00E876A7">
        <w:t xml:space="preserve"> za ekskluzivni event s Dia Marom u Cineplexxu City Center one Zagrebu</w:t>
      </w:r>
      <w:r>
        <w:t xml:space="preserve"> (</w:t>
      </w:r>
      <w:r w:rsidRPr="00E876A7">
        <w:t xml:space="preserve">17. </w:t>
      </w:r>
      <w:r>
        <w:t>s</w:t>
      </w:r>
      <w:r w:rsidRPr="00E876A7">
        <w:t>iječnja</w:t>
      </w:r>
      <w:r>
        <w:t>)</w:t>
      </w:r>
      <w:r w:rsidR="00596FA2">
        <w:t xml:space="preserve"> + poklon paket</w:t>
      </w:r>
    </w:p>
    <w:p w14:paraId="3031AFAE" w14:textId="6202839A" w:rsidR="00E876A7" w:rsidRPr="00596FA2" w:rsidRDefault="00E876A7" w:rsidP="00F0161D">
      <w:pPr>
        <w:tabs>
          <w:tab w:val="left" w:pos="2847"/>
        </w:tabs>
        <w:rPr>
          <w:b/>
          <w:bCs/>
        </w:rPr>
      </w:pPr>
      <w:r>
        <w:t xml:space="preserve">2 x </w:t>
      </w:r>
      <w:proofErr w:type="gramStart"/>
      <w:r>
        <w:t xml:space="preserve">2  </w:t>
      </w:r>
      <w:r w:rsidRPr="00E876A7">
        <w:t>ulaznice</w:t>
      </w:r>
      <w:proofErr w:type="gramEnd"/>
      <w:r w:rsidRPr="00E876A7">
        <w:t xml:space="preserve"> za ekskluzivni event s Dia Marom u Cineplexxu City Center one </w:t>
      </w:r>
      <w:r>
        <w:t>Split (</w:t>
      </w:r>
      <w:r w:rsidRPr="00E876A7">
        <w:t>1</w:t>
      </w:r>
      <w:r>
        <w:t>8</w:t>
      </w:r>
      <w:r w:rsidRPr="00E876A7">
        <w:t xml:space="preserve">. </w:t>
      </w:r>
      <w:r>
        <w:t>s</w:t>
      </w:r>
      <w:r w:rsidRPr="00E876A7">
        <w:t>iječnja</w:t>
      </w:r>
      <w:r>
        <w:t>)</w:t>
      </w:r>
      <w:r w:rsidR="00596FA2">
        <w:t xml:space="preserve"> + poklon paket</w:t>
      </w:r>
    </w:p>
    <w:p w14:paraId="48C382D4" w14:textId="6995BAF1" w:rsidR="00F0161D" w:rsidRDefault="00F0161D" w:rsidP="00F0161D">
      <w:pPr>
        <w:tabs>
          <w:tab w:val="left" w:pos="2847"/>
        </w:tabs>
      </w:pPr>
      <w:r>
        <w:t>Pojedinačna nagrada za kreativni natječaj sastoji se od:</w:t>
      </w:r>
    </w:p>
    <w:p w14:paraId="0F7ED5C9" w14:textId="17F41857" w:rsidR="00F0161D" w:rsidRDefault="00F0161D" w:rsidP="00F0161D">
      <w:pPr>
        <w:tabs>
          <w:tab w:val="left" w:pos="2847"/>
        </w:tabs>
      </w:pPr>
      <w:r>
        <w:t xml:space="preserve">1 x </w:t>
      </w:r>
      <w:r w:rsidR="00E876A7">
        <w:t xml:space="preserve">2 </w:t>
      </w:r>
      <w:r w:rsidR="00E876A7" w:rsidRPr="00E876A7">
        <w:t>ulaznice za ekskluzivni event s Dia Marom u Cineplexxu</w:t>
      </w:r>
      <w:r w:rsidR="00596FA2">
        <w:t xml:space="preserve"> + poklon paket</w:t>
      </w:r>
    </w:p>
    <w:p w14:paraId="0FDC4089" w14:textId="77777777" w:rsidR="00F0161D" w:rsidRDefault="00F0161D" w:rsidP="00F0161D">
      <w:pPr>
        <w:tabs>
          <w:tab w:val="left" w:pos="2847"/>
        </w:tabs>
      </w:pPr>
    </w:p>
    <w:p w14:paraId="0FA48A4F" w14:textId="77777777" w:rsidR="00F0161D" w:rsidRPr="00F0161D" w:rsidRDefault="00F0161D" w:rsidP="00F0161D">
      <w:pPr>
        <w:tabs>
          <w:tab w:val="left" w:pos="2847"/>
        </w:tabs>
        <w:rPr>
          <w:b/>
          <w:bCs/>
        </w:rPr>
      </w:pPr>
      <w:r w:rsidRPr="00F0161D">
        <w:rPr>
          <w:b/>
          <w:bCs/>
        </w:rPr>
        <w:t>Pravila i uvjeti natjecanja</w:t>
      </w:r>
    </w:p>
    <w:p w14:paraId="365AB791" w14:textId="77777777" w:rsidR="00F0161D" w:rsidRDefault="00F0161D" w:rsidP="00F0161D">
      <w:pPr>
        <w:tabs>
          <w:tab w:val="left" w:pos="2847"/>
        </w:tabs>
      </w:pPr>
      <w:r>
        <w:t>Pravo na sudjelovanje u Kreativnom natječaju i pravo na nagradu imaju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</w:t>
      </w:r>
    </w:p>
    <w:p w14:paraId="5140F85C" w14:textId="0C826114" w:rsidR="00F0161D" w:rsidRDefault="00F0161D" w:rsidP="00F0161D">
      <w:pPr>
        <w:tabs>
          <w:tab w:val="left" w:pos="2847"/>
        </w:tabs>
      </w:pPr>
      <w:r>
        <w:t>Pravo na sudjelovanje u Kreativnom natječaju ostvaruje se objavom autorsk</w:t>
      </w:r>
      <w:r w:rsidR="00E876A7">
        <w:t>og</w:t>
      </w:r>
      <w:r>
        <w:t xml:space="preserve"> </w:t>
      </w:r>
      <w:r w:rsidR="00E876A7">
        <w:t>komentara</w:t>
      </w:r>
      <w:r>
        <w:t xml:space="preserve"> korisnika na zadanu temu i u zadanom roku </w:t>
      </w:r>
      <w:r w:rsidR="00E876A7">
        <w:t>ispod</w:t>
      </w:r>
      <w:r>
        <w:t xml:space="preserve"> Instagram </w:t>
      </w:r>
      <w:r w:rsidR="00E876A7">
        <w:t xml:space="preserve">objave na profilu </w:t>
      </w:r>
      <w:r w:rsidR="00E876A7" w:rsidRPr="00113C0E">
        <w:t>@city.center.one</w:t>
      </w:r>
      <w:r w:rsidR="00E876A7">
        <w:t xml:space="preserve">. </w:t>
      </w:r>
      <w:r>
        <w:t xml:space="preserve"> </w:t>
      </w:r>
    </w:p>
    <w:p w14:paraId="4484D496" w14:textId="0E98711D" w:rsidR="00F0161D" w:rsidRPr="00596FA2" w:rsidRDefault="00E876A7" w:rsidP="00F0161D">
      <w:pPr>
        <w:tabs>
          <w:tab w:val="left" w:pos="2847"/>
        </w:tabs>
      </w:pPr>
      <w:r w:rsidRPr="00E876A7">
        <w:t>Komentari</w:t>
      </w:r>
      <w:r w:rsidR="00F0161D" w:rsidRPr="00E876A7">
        <w:t xml:space="preserve"> će biti nagrađen</w:t>
      </w:r>
      <w:r w:rsidRPr="00E876A7">
        <w:t>i</w:t>
      </w:r>
      <w:r w:rsidR="00F0161D" w:rsidRPr="00E876A7">
        <w:t xml:space="preserve"> u vrijeme definirano propozicijama. </w:t>
      </w:r>
      <w:r w:rsidR="00F0161D" w:rsidRPr="00596FA2">
        <w:t>Ako u bilo kojem trenutku organizator posumnja da sudionik zlorabi mehaniku natječaja, zadržava pravo isključenja korisnika iz natječaja.</w:t>
      </w:r>
    </w:p>
    <w:p w14:paraId="36DC5F4D" w14:textId="77777777" w:rsidR="00F0161D" w:rsidRPr="00596FA2" w:rsidRDefault="00F0161D" w:rsidP="00F0161D">
      <w:pPr>
        <w:tabs>
          <w:tab w:val="left" w:pos="2847"/>
        </w:tabs>
      </w:pPr>
      <w:r w:rsidRPr="00596FA2">
        <w:t>Zlorabljenjem mehanike natječaja smatra se, ali nije isključivo ograničeno na:</w:t>
      </w:r>
    </w:p>
    <w:p w14:paraId="360C2072" w14:textId="6A93EE72" w:rsidR="00F0161D" w:rsidRPr="00596FA2" w:rsidRDefault="00F0161D" w:rsidP="00F0161D">
      <w:pPr>
        <w:tabs>
          <w:tab w:val="left" w:pos="2847"/>
        </w:tabs>
      </w:pPr>
      <w:r w:rsidRPr="00596FA2">
        <w:t xml:space="preserve">1. Prijavljivanje </w:t>
      </w:r>
      <w:r w:rsidR="00E876A7" w:rsidRPr="00596FA2">
        <w:t xml:space="preserve">komentara </w:t>
      </w:r>
      <w:r w:rsidRPr="00596FA2">
        <w:t>koj</w:t>
      </w:r>
      <w:r w:rsidR="00E876A7" w:rsidRPr="00596FA2">
        <w:t>i</w:t>
      </w:r>
      <w:r w:rsidRPr="00596FA2">
        <w:t xml:space="preserve"> nije autorsk</w:t>
      </w:r>
      <w:r w:rsidR="00E876A7" w:rsidRPr="00596FA2">
        <w:t>i</w:t>
      </w:r>
      <w:r w:rsidRPr="00596FA2">
        <w:t xml:space="preserve"> ili za koj</w:t>
      </w:r>
      <w:r w:rsidR="00E876A7" w:rsidRPr="00596FA2">
        <w:t>eg</w:t>
      </w:r>
      <w:r w:rsidRPr="00596FA2">
        <w:t xml:space="preserve"> se nema pravo korištenja. U ovom slučaju</w:t>
      </w:r>
      <w:r w:rsidR="00E876A7" w:rsidRPr="00596FA2">
        <w:t xml:space="preserve"> </w:t>
      </w:r>
      <w:r w:rsidRPr="00596FA2">
        <w:t>organizator će direktno kontaktirati natjecatelja, koji je dužan odgovoriti u roku od 24 sata na direktan upit te pružiti dokaze o autorskom djelu.</w:t>
      </w:r>
    </w:p>
    <w:p w14:paraId="0A45801F" w14:textId="7EC230A6" w:rsidR="00F0161D" w:rsidRPr="00596FA2" w:rsidRDefault="00F0161D" w:rsidP="00F0161D">
      <w:pPr>
        <w:tabs>
          <w:tab w:val="left" w:pos="2847"/>
        </w:tabs>
      </w:pPr>
      <w:r w:rsidRPr="00596FA2">
        <w:t xml:space="preserve">2. Prijavljivanje </w:t>
      </w:r>
      <w:r w:rsidR="00E876A7" w:rsidRPr="00596FA2">
        <w:t>komentara</w:t>
      </w:r>
      <w:r w:rsidRPr="00596FA2">
        <w:t xml:space="preserve"> uvredljivog ili vulgarnog sadržaja, u kojima se prikazuju javne ličnosti, ističu se vjerski simboli, simboli mržnje ili uvredljivi motivi. U gore navedenim slučajevima organizator zadržava pravo istog trenutka natjecatelja isključiti iz natječaja bez dodatnog direktnog obraćanja prema natjecatelju. Organizator natječaja zadržava pravo konačne odluke o diskvalifikaciji korisnika za slučajeve kršenja pravila natječaja, te neetičke slučajeve koje u pravilniku nije predvidio. Organizator zadržava pravo dopune pravilnika u svrhu korekcije mogućih novonastalih nepoštenih radnji koje štete duhu natjecanja, te njihovih sudionika.</w:t>
      </w:r>
    </w:p>
    <w:p w14:paraId="2750DC69" w14:textId="77777777" w:rsidR="00F0161D" w:rsidRPr="00F0161D" w:rsidRDefault="00F0161D" w:rsidP="00F0161D">
      <w:pPr>
        <w:tabs>
          <w:tab w:val="left" w:pos="2847"/>
        </w:tabs>
      </w:pPr>
      <w:r w:rsidRPr="00596FA2">
        <w:t xml:space="preserve">Nagradni natječaj može se prekinuti, otkazati ili staviti u stanje mirovanja samo u slučaju da nastupe okolnosti za koje priređivač nije odgovoran, odnosno koje nije mogao spriječiti, otkloniti ili izbjeći. </w:t>
      </w:r>
      <w:r>
        <w:t xml:space="preserve">Sudionici će o prekidu nagradnog natječaja biti obaviješteni putem internetske stranice City Center one. Organizator zadržava pravo promjene pravila ako nastupe situacije za koje smatra da iziskuju </w:t>
      </w:r>
      <w:r w:rsidRPr="00F0161D">
        <w:t>neke promjene u pravilima natječaja.</w:t>
      </w:r>
    </w:p>
    <w:p w14:paraId="65CF86E9" w14:textId="77777777" w:rsidR="00F0161D" w:rsidRPr="00596FA2" w:rsidRDefault="00F0161D" w:rsidP="00F0161D">
      <w:pPr>
        <w:tabs>
          <w:tab w:val="left" w:pos="2847"/>
        </w:tabs>
      </w:pPr>
    </w:p>
    <w:p w14:paraId="6577793A" w14:textId="77777777" w:rsidR="00F0161D" w:rsidRPr="00113C0E" w:rsidRDefault="00F0161D" w:rsidP="00F0161D">
      <w:pPr>
        <w:tabs>
          <w:tab w:val="left" w:pos="2847"/>
        </w:tabs>
        <w:rPr>
          <w:b/>
          <w:bCs/>
        </w:rPr>
      </w:pPr>
      <w:r w:rsidRPr="00113C0E">
        <w:rPr>
          <w:b/>
          <w:bCs/>
        </w:rPr>
        <w:t>Objava rezultata</w:t>
      </w:r>
    </w:p>
    <w:p w14:paraId="33728515" w14:textId="1AF8300F" w:rsidR="00F0161D" w:rsidRPr="00F0161D" w:rsidRDefault="00F0161D" w:rsidP="00F0161D">
      <w:pPr>
        <w:tabs>
          <w:tab w:val="left" w:pos="2847"/>
        </w:tabs>
      </w:pPr>
      <w:r w:rsidRPr="00F0161D">
        <w:t>Rezultati natječaja i dobitni</w:t>
      </w:r>
      <w:r w:rsidR="00E876A7">
        <w:t>ci</w:t>
      </w:r>
      <w:r w:rsidRPr="00F0161D">
        <w:t xml:space="preserve"> će biti objavljeni </w:t>
      </w:r>
      <w:r w:rsidR="00E876A7">
        <w:t>16. siječnja 2020.</w:t>
      </w:r>
    </w:p>
    <w:p w14:paraId="4B683664" w14:textId="7D500DF0" w:rsidR="00F0161D" w:rsidRDefault="00F0161D" w:rsidP="00F0161D">
      <w:pPr>
        <w:tabs>
          <w:tab w:val="left" w:pos="2847"/>
        </w:tabs>
      </w:pPr>
      <w:r>
        <w:t xml:space="preserve">Imena dobitnika će biti objavljena na web-stranici City Centera one East i </w:t>
      </w:r>
      <w:r w:rsidR="00BD4AA3">
        <w:t>Split</w:t>
      </w:r>
      <w:r>
        <w:t xml:space="preserve"> u članku koji komunicira nagradni natječaj, a dobitnici će biti kontaktirani u inbox svoga profila na Instagramu zbog provjere točnosti osobnih podataka (odgovara li osobno ime korisničkom imenu) i provjere dobi dobitnika (ima li dobitnik navršenih 16 godina i je li mlađi od 18 godina) te dogovora oko preuzimanja nagrade.</w:t>
      </w:r>
    </w:p>
    <w:p w14:paraId="20DCAFB9" w14:textId="064162E3" w:rsidR="002D4854" w:rsidRPr="002D4854" w:rsidRDefault="002D4854" w:rsidP="00F0161D">
      <w:pPr>
        <w:tabs>
          <w:tab w:val="left" w:pos="2847"/>
        </w:tabs>
      </w:pPr>
      <w:r w:rsidRPr="002D4854">
        <w:t xml:space="preserve">Dobitnici nagrade </w:t>
      </w:r>
      <w:r>
        <w:t xml:space="preserve">preuzimaju </w:t>
      </w:r>
      <w:r w:rsidR="00AE4EB6">
        <w:t xml:space="preserve">u Cineplexxu City Centera one East ili Split, odnosno onog centra za kojeg su se natjecali. </w:t>
      </w:r>
    </w:p>
    <w:p w14:paraId="07F46125" w14:textId="77777777" w:rsidR="00F0161D" w:rsidRPr="002D4854" w:rsidRDefault="00F0161D" w:rsidP="00F0161D">
      <w:pPr>
        <w:tabs>
          <w:tab w:val="left" w:pos="2847"/>
        </w:tabs>
      </w:pPr>
    </w:p>
    <w:p w14:paraId="453F8775" w14:textId="77777777" w:rsidR="00F0161D" w:rsidRPr="00F0161D" w:rsidRDefault="00F0161D" w:rsidP="00F0161D">
      <w:pPr>
        <w:tabs>
          <w:tab w:val="left" w:pos="2847"/>
        </w:tabs>
        <w:rPr>
          <w:b/>
          <w:bCs/>
        </w:rPr>
      </w:pPr>
      <w:r w:rsidRPr="00F0161D">
        <w:rPr>
          <w:b/>
          <w:bCs/>
        </w:rPr>
        <w:t>Obrada osobnih podataka</w:t>
      </w:r>
    </w:p>
    <w:p w14:paraId="313C6421" w14:textId="157B547E" w:rsidR="00F0161D" w:rsidRPr="00F0161D" w:rsidRDefault="00F0161D" w:rsidP="00F0161D">
      <w:pPr>
        <w:tabs>
          <w:tab w:val="left" w:pos="2847"/>
        </w:tabs>
      </w:pPr>
      <w:r>
        <w:t xml:space="preserve">U odnosu na sve sudionike obrađujemo njihovo korisničko ime na Instagramu, a u odnosu na dobitnika i dodatne osobne podatke (ime i prezime, ako je različito od korisničkog imena, godinu / datum rođenja i (ako je primjenjivo) ime i prezime zakonskog zastupnika ili skrbnika  </w:t>
      </w:r>
      <w:r w:rsidRPr="00F0161D">
        <w:t>koji će preuzeti nagradu te potpis osobe koja preuzima nagradu). Sve navedene podatke koristimo</w:t>
      </w:r>
      <w:r>
        <w:t xml:space="preserve"> </w:t>
      </w:r>
      <w:r w:rsidRPr="00F0161D">
        <w:t>isključivo u svrhu organizacije i provođenja nagradnog natječaja, budući da su nam oni nužni za odabir</w:t>
      </w:r>
      <w:r>
        <w:t xml:space="preserve"> </w:t>
      </w:r>
      <w:r w:rsidRPr="00F0161D">
        <w:t>i kontaktiranje natjecatelja, provjeru ispunjavanja uvjeta natječaja te objavu dobitnika i dodjelu</w:t>
      </w:r>
      <w:r>
        <w:t xml:space="preserve"> </w:t>
      </w:r>
      <w:r w:rsidRPr="00F0161D">
        <w:t>nagrade. Detaljne informacije o obradi osobnih podataka (svrhama, razdobljima čuvanja podataka,</w:t>
      </w:r>
      <w:r>
        <w:t xml:space="preserve"> </w:t>
      </w:r>
      <w:r w:rsidRPr="00F0161D">
        <w:t>pravima ispitanika, itd.) prilog su ovih pravila i čine njihov sastavni dio (Prilog 1 – Obavijest o obradi</w:t>
      </w:r>
      <w:r>
        <w:t xml:space="preserve"> </w:t>
      </w:r>
      <w:r w:rsidRPr="00F0161D">
        <w:t>osobnih podataka).</w:t>
      </w:r>
    </w:p>
    <w:p w14:paraId="6BD37E6A" w14:textId="77777777" w:rsidR="00F0161D" w:rsidRPr="002D4854" w:rsidRDefault="00F0161D" w:rsidP="00F0161D">
      <w:pPr>
        <w:tabs>
          <w:tab w:val="left" w:pos="2847"/>
        </w:tabs>
      </w:pPr>
    </w:p>
    <w:p w14:paraId="2BA59588" w14:textId="77777777" w:rsidR="00F0161D" w:rsidRPr="002D4854" w:rsidRDefault="00F0161D" w:rsidP="00F0161D">
      <w:pPr>
        <w:tabs>
          <w:tab w:val="left" w:pos="2847"/>
        </w:tabs>
        <w:rPr>
          <w:b/>
          <w:bCs/>
        </w:rPr>
      </w:pPr>
      <w:r w:rsidRPr="002D4854">
        <w:rPr>
          <w:b/>
          <w:bCs/>
        </w:rPr>
        <w:t>Pravo na nagradu</w:t>
      </w:r>
    </w:p>
    <w:p w14:paraId="0A6640FA" w14:textId="77777777" w:rsidR="00F0161D" w:rsidRPr="00F0161D" w:rsidRDefault="00F0161D" w:rsidP="00F0161D">
      <w:pPr>
        <w:tabs>
          <w:tab w:val="left" w:pos="2847"/>
        </w:tabs>
        <w:rPr>
          <w:lang w:val="de-DE"/>
        </w:rPr>
      </w:pPr>
      <w:r w:rsidRPr="002D4854">
        <w:t xml:space="preserve">Sudionici koji sudjeluju u natječaju kao i dobitnici nemaju pravo zahtijevati drugačije nagrade od onih za koje su se natjecali i osvojili ih u postupku sukladno ovim Pravilima. </w:t>
      </w:r>
      <w:r w:rsidRPr="00F0161D">
        <w:rPr>
          <w:lang w:val="de-DE"/>
        </w:rPr>
        <w:t>Nagrade se ne mogu</w:t>
      </w:r>
      <w:r>
        <w:rPr>
          <w:lang w:val="de-DE"/>
        </w:rPr>
        <w:t xml:space="preserve"> </w:t>
      </w:r>
      <w:r w:rsidRPr="00F0161D">
        <w:rPr>
          <w:lang w:val="de-DE"/>
        </w:rPr>
        <w:t>zamijeniti za novac, druge proizvode ili usluge. Preuzimanjem nagrade prestaju sve obveze</w:t>
      </w:r>
      <w:r>
        <w:rPr>
          <w:lang w:val="de-DE"/>
        </w:rPr>
        <w:t xml:space="preserve"> </w:t>
      </w:r>
      <w:r w:rsidRPr="00F0161D">
        <w:rPr>
          <w:lang w:val="de-DE"/>
        </w:rPr>
        <w:t>Priređivača prema dobitniku/cima. Nagrade nisu prenosive.</w:t>
      </w:r>
    </w:p>
    <w:p w14:paraId="0FD75DA3" w14:textId="77777777" w:rsidR="00F0161D" w:rsidRDefault="00F0161D" w:rsidP="00F0161D">
      <w:pPr>
        <w:tabs>
          <w:tab w:val="left" w:pos="2847"/>
        </w:tabs>
        <w:rPr>
          <w:lang w:val="de-DE"/>
        </w:rPr>
      </w:pPr>
    </w:p>
    <w:p w14:paraId="542FED23" w14:textId="77777777" w:rsidR="00F0161D" w:rsidRPr="00F0161D" w:rsidRDefault="00F0161D" w:rsidP="00F0161D">
      <w:pPr>
        <w:tabs>
          <w:tab w:val="left" w:pos="2847"/>
        </w:tabs>
        <w:rPr>
          <w:b/>
          <w:bCs/>
          <w:lang w:val="de-DE"/>
        </w:rPr>
      </w:pPr>
      <w:r w:rsidRPr="00F0161D">
        <w:rPr>
          <w:b/>
          <w:bCs/>
          <w:lang w:val="de-DE"/>
        </w:rPr>
        <w:t>Suglasnost s pravilima natječaja i uvjetima korištenja</w:t>
      </w:r>
    </w:p>
    <w:p w14:paraId="4DA93706" w14:textId="77777777" w:rsidR="00F0161D" w:rsidRPr="00F0161D" w:rsidRDefault="00F0161D" w:rsidP="00F0161D">
      <w:pPr>
        <w:tabs>
          <w:tab w:val="left" w:pos="2847"/>
        </w:tabs>
        <w:rPr>
          <w:lang w:val="de-DE"/>
        </w:rPr>
      </w:pPr>
      <w:r w:rsidRPr="00F0161D">
        <w:rPr>
          <w:lang w:val="de-DE"/>
        </w:rPr>
        <w:t>Sudionici natječaja suglasni su s ovim pravilima i uvjetima korištenja, uključujući s uvjetima obrade</w:t>
      </w:r>
      <w:r>
        <w:rPr>
          <w:lang w:val="de-DE"/>
        </w:rPr>
        <w:t xml:space="preserve"> </w:t>
      </w:r>
      <w:r w:rsidRPr="00F0161D">
        <w:rPr>
          <w:lang w:val="de-DE"/>
        </w:rPr>
        <w:t>njihovih osobnih podataka opisanim u prilogu.</w:t>
      </w:r>
    </w:p>
    <w:p w14:paraId="6FB0BCD0" w14:textId="77777777" w:rsidR="00F0161D" w:rsidRDefault="00F0161D" w:rsidP="00F0161D">
      <w:pPr>
        <w:tabs>
          <w:tab w:val="left" w:pos="2847"/>
        </w:tabs>
        <w:rPr>
          <w:lang w:val="de-DE"/>
        </w:rPr>
      </w:pPr>
    </w:p>
    <w:p w14:paraId="6A487D62" w14:textId="77777777" w:rsidR="00F0161D" w:rsidRPr="00F0161D" w:rsidRDefault="00F0161D" w:rsidP="00F0161D">
      <w:pPr>
        <w:tabs>
          <w:tab w:val="left" w:pos="2847"/>
        </w:tabs>
        <w:rPr>
          <w:b/>
          <w:bCs/>
          <w:lang w:val="de-DE"/>
        </w:rPr>
      </w:pPr>
      <w:r w:rsidRPr="00F0161D">
        <w:rPr>
          <w:b/>
          <w:bCs/>
          <w:lang w:val="de-DE"/>
        </w:rPr>
        <w:t>Dostupnost natjecanja/aplikacije</w:t>
      </w:r>
    </w:p>
    <w:p w14:paraId="79FF0252" w14:textId="77777777" w:rsidR="00F0161D" w:rsidRPr="00F0161D" w:rsidRDefault="00F0161D" w:rsidP="00F0161D">
      <w:pPr>
        <w:tabs>
          <w:tab w:val="left" w:pos="2847"/>
        </w:tabs>
        <w:rPr>
          <w:lang w:val="de-DE"/>
        </w:rPr>
      </w:pPr>
      <w:r w:rsidRPr="00F0161D">
        <w:rPr>
          <w:lang w:val="de-DE"/>
        </w:rPr>
        <w:t>Priređivač nije odgovoran za dostupnost servisa Instagram i/ili komponenata koje taj servis osigurava</w:t>
      </w:r>
      <w:r>
        <w:rPr>
          <w:lang w:val="de-DE"/>
        </w:rPr>
        <w:t xml:space="preserve"> </w:t>
      </w:r>
      <w:r w:rsidRPr="00F0161D">
        <w:rPr>
          <w:lang w:val="de-DE"/>
        </w:rPr>
        <w:t>za normalno odvijanje natjecanja, kao ni za dostupnost internet poslužitelja. Instagram nije ni na koji</w:t>
      </w:r>
      <w:r>
        <w:rPr>
          <w:lang w:val="de-DE"/>
        </w:rPr>
        <w:t xml:space="preserve"> </w:t>
      </w:r>
      <w:r w:rsidRPr="00F0161D">
        <w:rPr>
          <w:lang w:val="de-DE"/>
        </w:rPr>
        <w:t>način povezan s ovim natječajem.</w:t>
      </w:r>
    </w:p>
    <w:p w14:paraId="47090F4E" w14:textId="77777777" w:rsidR="00F0161D" w:rsidRPr="00F0161D" w:rsidRDefault="00F0161D" w:rsidP="00F0161D">
      <w:pPr>
        <w:tabs>
          <w:tab w:val="left" w:pos="2847"/>
        </w:tabs>
        <w:rPr>
          <w:b/>
          <w:bCs/>
          <w:lang w:val="de-DE"/>
        </w:rPr>
      </w:pPr>
    </w:p>
    <w:p w14:paraId="419D0591" w14:textId="77777777" w:rsidR="00F0161D" w:rsidRPr="00F0161D" w:rsidRDefault="00F0161D" w:rsidP="00F0161D">
      <w:pPr>
        <w:tabs>
          <w:tab w:val="left" w:pos="2847"/>
        </w:tabs>
        <w:rPr>
          <w:b/>
          <w:bCs/>
        </w:rPr>
      </w:pPr>
      <w:r w:rsidRPr="00F0161D">
        <w:rPr>
          <w:b/>
          <w:bCs/>
        </w:rPr>
        <w:t>PRILOG 1 - OBAVIJEST O OBRADI OSOBNIH PODATAKA</w:t>
      </w:r>
    </w:p>
    <w:p w14:paraId="3FEB6A89" w14:textId="22F25A30" w:rsidR="00F0161D" w:rsidRDefault="00F0161D" w:rsidP="00F0161D">
      <w:pPr>
        <w:tabs>
          <w:tab w:val="left" w:pos="2847"/>
        </w:tabs>
      </w:pPr>
      <w:r>
        <w:t>Voditelj obrade: Manta d.o.o.</w:t>
      </w:r>
      <w:r w:rsidR="00AE4EB6">
        <w:t xml:space="preserve"> te Kauffman i Hoffman</w:t>
      </w:r>
      <w:r w:rsidR="00BD4AA3">
        <w:t xml:space="preserve"> d.o.o.</w:t>
      </w:r>
      <w:bookmarkStart w:id="0" w:name="_GoBack"/>
      <w:bookmarkEnd w:id="0"/>
      <w:r>
        <w:t>, kao upravitelj trgovačkih centara City Center one</w:t>
      </w:r>
      <w:r w:rsidR="006202FD">
        <w:t xml:space="preserve"> </w:t>
      </w:r>
      <w:r>
        <w:t>i priređivač nagradnog natječaja.</w:t>
      </w:r>
    </w:p>
    <w:p w14:paraId="4562E1F6" w14:textId="77777777" w:rsidR="00F0161D" w:rsidRPr="006202FD" w:rsidRDefault="00F0161D" w:rsidP="00F0161D">
      <w:pPr>
        <w:tabs>
          <w:tab w:val="left" w:pos="2847"/>
        </w:tabs>
        <w:rPr>
          <w:b/>
          <w:bCs/>
        </w:rPr>
      </w:pPr>
      <w:r w:rsidRPr="006202FD">
        <w:rPr>
          <w:b/>
          <w:bCs/>
        </w:rPr>
        <w:t>Koji podaci se prikupljaju i zašto?</w:t>
      </w:r>
    </w:p>
    <w:p w14:paraId="7D836C2F" w14:textId="09534B8C" w:rsidR="00F0161D" w:rsidRPr="006202FD" w:rsidRDefault="00F0161D" w:rsidP="00F0161D">
      <w:pPr>
        <w:tabs>
          <w:tab w:val="left" w:pos="2847"/>
        </w:tabs>
      </w:pPr>
      <w:r>
        <w:t>U sklopu prijave za nagradni natječaj prikupljamo korisničko ime</w:t>
      </w:r>
      <w:r w:rsidR="00AE4EB6">
        <w:t xml:space="preserve"> i </w:t>
      </w:r>
      <w:r>
        <w:t>autorske. Prikupljene podatke koristimo isključivo u svrhu organizacije i provođenja nagradnog</w:t>
      </w:r>
      <w:r w:rsidR="006202FD">
        <w:t xml:space="preserve"> </w:t>
      </w:r>
      <w:r>
        <w:t xml:space="preserve">natječaja, budući da su nam oni </w:t>
      </w:r>
      <w:r>
        <w:lastRenderedPageBreak/>
        <w:t>nužni za odabir točnog odgovora u skladu s propozicijama, za objavu</w:t>
      </w:r>
      <w:r w:rsidR="006202FD">
        <w:t xml:space="preserve"> </w:t>
      </w:r>
      <w:r w:rsidRPr="006202FD">
        <w:t>rezultata natječaja te za kontaktiranje dobitnika. Ako nisu dani svi zatraženi podaci, osoba nema pravo</w:t>
      </w:r>
      <w:r w:rsidR="006202FD">
        <w:t xml:space="preserve"> </w:t>
      </w:r>
      <w:r w:rsidRPr="006202FD">
        <w:t>sudjelovanja u nagradnom natječaju. Nakon odabira dobitnika nagradnog natječaja, prikupljamo ime</w:t>
      </w:r>
      <w:r w:rsidR="006202FD">
        <w:t xml:space="preserve"> </w:t>
      </w:r>
      <w:r w:rsidRPr="006202FD">
        <w:t xml:space="preserve">i prezime dobitnika (ili provjeravamo njihovu točnost, ako se korisničko ime sastoji od imena </w:t>
      </w:r>
      <w:r w:rsidR="006202FD">
        <w:t xml:space="preserve">I </w:t>
      </w:r>
      <w:r w:rsidRPr="006202FD">
        <w:t xml:space="preserve">prezimena), godinu / datum rođenja te, ako je dobitnik maloljetnik s navršenih 16 godina, ime </w:t>
      </w:r>
      <w:r w:rsidR="006202FD" w:rsidRPr="006202FD">
        <w:t>I</w:t>
      </w:r>
      <w:r w:rsidR="006202FD">
        <w:t xml:space="preserve"> </w:t>
      </w:r>
      <w:r w:rsidRPr="006202FD">
        <w:t>prezime zakonskog zastupnika / skrbnika koji će preuzeti nagradu. Prilikom preuzimanja nagrade, vrši</w:t>
      </w:r>
      <w:r w:rsidR="006202FD">
        <w:t xml:space="preserve"> </w:t>
      </w:r>
      <w:r w:rsidRPr="006202FD">
        <w:t>se uvid u osobnu iskaznicu dobitnika odnosno njegovog zakonskog zastupnika / skrbnika (ne uzimamo</w:t>
      </w:r>
      <w:r w:rsidR="006202FD">
        <w:t xml:space="preserve"> </w:t>
      </w:r>
      <w:r w:rsidRPr="006202FD">
        <w:t>kopiju niti dodatne podatke s osobne iskaznice) te se prikuplja potpis preuzimatelja nagrade.</w:t>
      </w:r>
    </w:p>
    <w:p w14:paraId="35DA54C4" w14:textId="77777777" w:rsidR="00F0161D" w:rsidRPr="006202FD" w:rsidRDefault="00F0161D" w:rsidP="00F0161D">
      <w:pPr>
        <w:tabs>
          <w:tab w:val="left" w:pos="2847"/>
        </w:tabs>
      </w:pPr>
      <w:r w:rsidRPr="006202FD">
        <w:t>Prikupljene podatke koristimo isključivo u svrhu izvršenja obveze definirane nagradnim natječajem,</w:t>
      </w:r>
      <w:r w:rsidR="006202FD" w:rsidRPr="006202FD">
        <w:t xml:space="preserve"> </w:t>
      </w:r>
      <w:r w:rsidRPr="006202FD">
        <w:t>budući da su nam oni potrebni za identifikaciju dobitnika, utvrđivanja ispunjavanja pravila natječaja</w:t>
      </w:r>
      <w:r w:rsidR="006202FD">
        <w:t xml:space="preserve"> </w:t>
      </w:r>
      <w:r w:rsidRPr="006202FD">
        <w:t xml:space="preserve">(minimalna dob sudionika), dodjelu nagrade te evidentiranja da je dobitnik preuzeo nagradu. </w:t>
      </w:r>
      <w:r w:rsidR="006202FD">
        <w:t xml:space="preserve"> </w:t>
      </w:r>
      <w:r w:rsidRPr="006202FD">
        <w:t>Provođenjem nagradnog natječaja priređivač ujedno ostvaruje svrhe promoviranja svojih aktivnosti,</w:t>
      </w:r>
      <w:r w:rsidR="006202FD">
        <w:t xml:space="preserve"> </w:t>
      </w:r>
      <w:r w:rsidRPr="006202FD">
        <w:t>proizvoda i usluga te unapređenja svog poslovanja. Pravna osnova jesu pripremne radnje poduzete na</w:t>
      </w:r>
      <w:r w:rsidR="006202FD">
        <w:t xml:space="preserve"> </w:t>
      </w:r>
      <w:r w:rsidRPr="006202FD">
        <w:t>zahtjev ispitanika, odnosno, izvršenje naše obveze (ugovora) prema ispitaniku. Potpis preuzimatelja</w:t>
      </w:r>
      <w:r w:rsidR="006202FD">
        <w:t xml:space="preserve"> </w:t>
      </w:r>
      <w:r w:rsidRPr="006202FD">
        <w:t>nagrade prikupljamo na temelju našeg legitimnog interesa ostvarivanja i obrane pravnih zahtjeva.</w:t>
      </w:r>
    </w:p>
    <w:p w14:paraId="13F2A944" w14:textId="77777777" w:rsidR="00F0161D" w:rsidRPr="006202FD" w:rsidRDefault="00F0161D" w:rsidP="00F0161D">
      <w:pPr>
        <w:tabs>
          <w:tab w:val="left" w:pos="2847"/>
        </w:tabs>
      </w:pPr>
      <w:r w:rsidRPr="006202FD">
        <w:t>Ukoliko sudionik objavljuje fotografiju na kojoj se nalazi u društvu drugih osoba, isti objavom</w:t>
      </w:r>
      <w:r w:rsidR="006202FD" w:rsidRPr="006202FD">
        <w:t xml:space="preserve"> </w:t>
      </w:r>
      <w:r w:rsidRPr="006202FD">
        <w:t>fotografije jamči da je, u skladu s propisima zaštite podataka, prethodno pribavio valjanu privolu</w:t>
      </w:r>
      <w:r w:rsidR="006202FD">
        <w:t xml:space="preserve"> </w:t>
      </w:r>
      <w:r w:rsidRPr="006202FD">
        <w:t>(suglasnost) drugih osoba za objavu fotografije na svom profilu na Instagramu i korištenje fotografije</w:t>
      </w:r>
      <w:r w:rsidR="006202FD">
        <w:t xml:space="preserve"> </w:t>
      </w:r>
      <w:r w:rsidRPr="006202FD">
        <w:t>u svrhu ovog natječaja i u skladu s njegovim pravilima.</w:t>
      </w:r>
    </w:p>
    <w:p w14:paraId="5F5442CF" w14:textId="77777777" w:rsidR="00F0161D" w:rsidRPr="002D4854" w:rsidRDefault="00F0161D" w:rsidP="00F0161D">
      <w:pPr>
        <w:tabs>
          <w:tab w:val="left" w:pos="2847"/>
        </w:tabs>
        <w:rPr>
          <w:b/>
          <w:bCs/>
        </w:rPr>
      </w:pPr>
      <w:r w:rsidRPr="002D4854">
        <w:rPr>
          <w:b/>
          <w:bCs/>
        </w:rPr>
        <w:t>Tko ima pristup vašim podacima i koliko dugo ih čuvamo?</w:t>
      </w:r>
    </w:p>
    <w:p w14:paraId="3E93E660" w14:textId="6AD4CBED" w:rsidR="00F0161D" w:rsidRPr="002D4854" w:rsidRDefault="00F0161D" w:rsidP="00F0161D">
      <w:pPr>
        <w:tabs>
          <w:tab w:val="left" w:pos="2847"/>
        </w:tabs>
      </w:pPr>
      <w:r w:rsidRPr="002D4854">
        <w:t>Uvid u korisničko ime, autorski komentar i autorsku fotografiju mogu imati svi posjetitelji Instagram</w:t>
      </w:r>
      <w:r w:rsidR="006202FD" w:rsidRPr="002D4854">
        <w:t xml:space="preserve"> </w:t>
      </w:r>
      <w:r w:rsidRPr="002D4854">
        <w:t>profila autora te Instagram stranice i odgovarajući hashtag. Vodite računa da, nevezano za natječaj,</w:t>
      </w:r>
      <w:r w:rsidR="006202FD" w:rsidRPr="002D4854">
        <w:t xml:space="preserve"> </w:t>
      </w:r>
      <w:r w:rsidRPr="002D4854">
        <w:t>autorske fotografije mogu biti podijeljene putem drugih kanala (primjerice Facebooka), u kojem</w:t>
      </w:r>
      <w:r w:rsidR="006202FD" w:rsidRPr="002D4854">
        <w:t xml:space="preserve"> </w:t>
      </w:r>
      <w:r w:rsidRPr="002D4854">
        <w:t>slučaju uvid u fotografije mogu imati i svi posjetitelji tih kanala na kojima su fotografije podijeljene (pri</w:t>
      </w:r>
      <w:r w:rsidR="006202FD" w:rsidRPr="002D4854">
        <w:t xml:space="preserve"> </w:t>
      </w:r>
      <w:r w:rsidRPr="002D4854">
        <w:t>čemu su fotografije pod kontrolom osobe koja ih je podijelila te izvan kontrole voditelja obrade). Uvid</w:t>
      </w:r>
      <w:r w:rsidR="006202FD" w:rsidRPr="002D4854">
        <w:t xml:space="preserve"> </w:t>
      </w:r>
      <w:r w:rsidRPr="002D4854">
        <w:t>u objavu o konačnom dobitniku (korisničko ime) mogu imati svi posjetitelji web-stranice City Centera</w:t>
      </w:r>
      <w:r w:rsidR="006202FD" w:rsidRPr="002D4854">
        <w:t xml:space="preserve"> </w:t>
      </w:r>
      <w:r w:rsidRPr="002D4854">
        <w:t>one, na kojoj je postavljen članak koji komunicira nagradni natječaj. Pristup imenu i prezimenu</w:t>
      </w:r>
      <w:r w:rsidR="006202FD" w:rsidRPr="002D4854">
        <w:t xml:space="preserve"> </w:t>
      </w:r>
      <w:r w:rsidRPr="002D4854">
        <w:t>dobitnika (ako je različito od korisničkog imena), godini / datumu rođenja dobitnika, i imenu i</w:t>
      </w:r>
      <w:r w:rsidR="006202FD" w:rsidRPr="002D4854">
        <w:t xml:space="preserve"> </w:t>
      </w:r>
      <w:r w:rsidRPr="002D4854">
        <w:t>prezimenu zakonskog zastupnika / skrbnika (kada je dobitnik maloljetnik s navršenih 16 godina) te</w:t>
      </w:r>
      <w:r w:rsidR="006202FD" w:rsidRPr="002D4854">
        <w:t xml:space="preserve"> </w:t>
      </w:r>
      <w:r w:rsidRPr="002D4854">
        <w:t>potpisu osobe koja preuzima nagradu imaju samo za to ovlaštene osobe priređivača natječaja (točnije,</w:t>
      </w:r>
      <w:r w:rsidR="006202FD" w:rsidRPr="002D4854">
        <w:t xml:space="preserve"> </w:t>
      </w:r>
      <w:r w:rsidRPr="002D4854">
        <w:t>odgovorne osobe i nadležni (marketing, IT i pravni) odjeli društva Manta d.o.o.</w:t>
      </w:r>
      <w:r w:rsidR="00BD4AA3">
        <w:t xml:space="preserve"> i Kauffman i Hoffman d.o.o.</w:t>
      </w:r>
      <w:r w:rsidRPr="002D4854">
        <w:t>). Dodatno, te podatke</w:t>
      </w:r>
      <w:r w:rsidR="006202FD" w:rsidRPr="002D4854">
        <w:t xml:space="preserve"> </w:t>
      </w:r>
      <w:r w:rsidRPr="002D4854">
        <w:t>dostavljamo osobama koje smo ovlastili za predaju nagrade i koje djeluju isključivo po našim uputama.</w:t>
      </w:r>
      <w:r w:rsidR="006202FD" w:rsidRPr="002D4854">
        <w:t xml:space="preserve"> </w:t>
      </w:r>
      <w:r w:rsidRPr="002D4854">
        <w:t>Riječ je o zaposlenicima naših poslovnih partnera koji rade na infopultu. Autorske fotografije i popratni</w:t>
      </w:r>
      <w:r w:rsidR="006202FD" w:rsidRPr="002D4854">
        <w:t xml:space="preserve"> </w:t>
      </w:r>
      <w:r w:rsidRPr="002D4854">
        <w:t>hashtag nisu objavljeni na kanalima City Centera one te objave nisu pod našom kontrolom. Autor</w:t>
      </w:r>
      <w:r w:rsidR="006202FD" w:rsidRPr="002D4854">
        <w:t xml:space="preserve"> </w:t>
      </w:r>
      <w:r w:rsidRPr="002D4854">
        <w:t>(sudionik) u svakom trenutku ima mogućnost brisanja autorske fotografije, uklanjanja hashtaga s</w:t>
      </w:r>
      <w:r w:rsidR="006202FD" w:rsidRPr="002D4854">
        <w:t xml:space="preserve"> </w:t>
      </w:r>
      <w:r w:rsidRPr="002D4854">
        <w:t>fotografije ili zaključavanja profila na Instagramu. Uputa je sudionicima da uklone hashtagove,</w:t>
      </w:r>
      <w:r w:rsidR="006202FD" w:rsidRPr="002D4854">
        <w:t xml:space="preserve"> </w:t>
      </w:r>
      <w:r w:rsidRPr="002D4854">
        <w:t>odnosno, javne objave fotografija nakon proteka natječaja (objave dobitnika) te je isključivo volja i</w:t>
      </w:r>
      <w:r w:rsidR="006202FD" w:rsidRPr="002D4854">
        <w:t xml:space="preserve"> </w:t>
      </w:r>
      <w:r w:rsidRPr="002D4854">
        <w:t>odgovornost sudionika ako autorske fotografije ostanu javno objavljene nakon toga. Podatke koji su</w:t>
      </w:r>
      <w:r w:rsidR="006202FD" w:rsidRPr="002D4854">
        <w:t xml:space="preserve"> </w:t>
      </w:r>
      <w:r w:rsidRPr="002D4854">
        <w:t>javno objavljeni na web-stranici City Centera one držimo objavljene za vrijeme trajanja nagradnog</w:t>
      </w:r>
      <w:r w:rsidR="006202FD" w:rsidRPr="002D4854">
        <w:t xml:space="preserve"> </w:t>
      </w:r>
      <w:r w:rsidRPr="002D4854">
        <w:t>natječaja i kroz dodatno razdoblje nakon toga koje je potrebno za promoviranje budućih sličnih</w:t>
      </w:r>
      <w:r w:rsidR="006202FD" w:rsidRPr="002D4854">
        <w:t xml:space="preserve"> </w:t>
      </w:r>
      <w:r w:rsidRPr="002D4854">
        <w:t>natječaja, što nikako nije više od 3 mjeseca od objavljivanja nagradnog natječaja. Nevezano za javne</w:t>
      </w:r>
      <w:r w:rsidR="006202FD" w:rsidRPr="002D4854">
        <w:t xml:space="preserve"> </w:t>
      </w:r>
      <w:r w:rsidRPr="002D4854">
        <w:t>objave, podatke dostavljene u sklopu natječaja – podatke o dobitnicima te slike zaslona (tzv.</w:t>
      </w:r>
      <w:r w:rsidR="006202FD" w:rsidRPr="002D4854">
        <w:t xml:space="preserve"> </w:t>
      </w:r>
      <w:r w:rsidRPr="002D4854">
        <w:t>screenshotove) prijavljenih fotografija s korisničkim imenom – čuvamo za interne potrebe za vrijeme</w:t>
      </w:r>
      <w:r w:rsidR="006202FD" w:rsidRPr="002D4854">
        <w:t xml:space="preserve"> </w:t>
      </w:r>
      <w:r w:rsidRPr="002D4854">
        <w:t>koje je potrebno za rješavanje eventualnih pritužbi nakon provedenog natječaja (do maksimalno 6</w:t>
      </w:r>
      <w:r w:rsidR="006202FD" w:rsidRPr="002D4854">
        <w:t xml:space="preserve"> </w:t>
      </w:r>
      <w:r w:rsidRPr="002D4854">
        <w:t>mjeseci), odnosno, iznimno duže ako je to potrebno za ostvarivanje ili obranu pravnih zahtjeva, u</w:t>
      </w:r>
      <w:r w:rsidR="006202FD" w:rsidRPr="002D4854">
        <w:t xml:space="preserve"> </w:t>
      </w:r>
      <w:r w:rsidRPr="002D4854">
        <w:t>skladu sa zakonskim zastarnim rokovima (do maksimalno 5 godina) odnosno do pravomoćnog</w:t>
      </w:r>
      <w:r w:rsidR="006202FD" w:rsidRPr="002D4854">
        <w:t xml:space="preserve"> </w:t>
      </w:r>
      <w:r w:rsidRPr="002D4854">
        <w:t>okončanja tih postupaka). U svakom slučaju, poduzimamo sve odgovarajuće mjere zaštite</w:t>
      </w:r>
      <w:r w:rsidR="006202FD" w:rsidRPr="002D4854">
        <w:t xml:space="preserve"> </w:t>
      </w:r>
      <w:r w:rsidRPr="002D4854">
        <w:t>povjerljivosti i sigurnosti osobnih podataka, a posebice de je pristup podacima strogo ograničen na</w:t>
      </w:r>
      <w:r w:rsidR="006202FD" w:rsidRPr="002D4854">
        <w:t xml:space="preserve"> </w:t>
      </w:r>
      <w:r w:rsidRPr="002D4854">
        <w:t xml:space="preserve">osobe ovlaštene obrađivati podatke za navedene svrhe. </w:t>
      </w:r>
    </w:p>
    <w:p w14:paraId="4AF9CF49" w14:textId="77777777" w:rsidR="00F0161D" w:rsidRPr="006202FD" w:rsidRDefault="00F0161D" w:rsidP="00F0161D">
      <w:pPr>
        <w:tabs>
          <w:tab w:val="left" w:pos="2847"/>
        </w:tabs>
        <w:rPr>
          <w:b/>
          <w:bCs/>
        </w:rPr>
      </w:pPr>
      <w:r w:rsidRPr="006202FD">
        <w:rPr>
          <w:b/>
          <w:bCs/>
        </w:rPr>
        <w:t>Vaša prava i kontaktni podaci</w:t>
      </w:r>
    </w:p>
    <w:p w14:paraId="6C91F843" w14:textId="77777777" w:rsidR="006202FD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lastRenderedPageBreak/>
        <w:t>Pravo na pristup informacijama: imate pravo dobiti potvrdu o obradi vaših osobnih podataka</w:t>
      </w:r>
      <w:r w:rsidR="006202FD">
        <w:t xml:space="preserve"> </w:t>
      </w:r>
      <w:r>
        <w:t>(uključujući kopiju tih podataka) te dodatne informacije o obradi vaših podataka i vašim</w:t>
      </w:r>
    </w:p>
    <w:p w14:paraId="36EE0CE4" w14:textId="77777777" w:rsidR="006202FD" w:rsidRDefault="006202FD" w:rsidP="006202FD">
      <w:pPr>
        <w:pStyle w:val="ListParagraph"/>
        <w:tabs>
          <w:tab w:val="left" w:pos="2847"/>
        </w:tabs>
      </w:pPr>
    </w:p>
    <w:p w14:paraId="657145B1" w14:textId="77777777" w:rsidR="006202FD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t>Pravo na brisanje: ako su ispunjeni uvjete predviđeni propisima (npr. ako podaci više nisu</w:t>
      </w:r>
      <w:r w:rsidR="006202FD">
        <w:t xml:space="preserve"> </w:t>
      </w:r>
      <w:r>
        <w:t>nužni u odnosu na svrhe za koje su obrađivani), imate pravo ishoditi, bez nepotrebnog odgađanja,</w:t>
      </w:r>
      <w:r w:rsidR="006202FD">
        <w:t xml:space="preserve"> </w:t>
      </w:r>
      <w:r>
        <w:t>brisanje svojih osobnih podataka. Ako ipak postoji zakonit razlog za daljnju obradu podataka, o tome</w:t>
      </w:r>
      <w:r w:rsidR="006202FD">
        <w:t xml:space="preserve"> </w:t>
      </w:r>
      <w:r>
        <w:t>ćemo vas detaljno informirati u sklopu odgovora na vaš zahtjev.</w:t>
      </w:r>
    </w:p>
    <w:p w14:paraId="458B805A" w14:textId="77777777" w:rsidR="006202FD" w:rsidRDefault="006202FD" w:rsidP="006202FD">
      <w:pPr>
        <w:pStyle w:val="ListParagraph"/>
      </w:pPr>
    </w:p>
    <w:p w14:paraId="13C7C980" w14:textId="77777777" w:rsidR="006202FD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t>Pravo na ispravak: ako su vaši podaci netočni ili nepotpuni, imate pravo ishoditi ispravak</w:t>
      </w:r>
      <w:r w:rsidR="006202FD">
        <w:t xml:space="preserve"> </w:t>
      </w:r>
      <w:r>
        <w:t>odnosno dopunu tih podataka.</w:t>
      </w:r>
    </w:p>
    <w:p w14:paraId="7289EDF1" w14:textId="77777777" w:rsidR="006202FD" w:rsidRDefault="006202FD" w:rsidP="006202FD">
      <w:pPr>
        <w:pStyle w:val="ListParagraph"/>
      </w:pPr>
    </w:p>
    <w:p w14:paraId="307A2A77" w14:textId="77777777" w:rsidR="006202FD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t>Pravo na ograničenje obrade: ako su ispunjeni uvjete predviđeni propisima (npr. ako smatrate</w:t>
      </w:r>
      <w:r w:rsidR="006202FD">
        <w:t xml:space="preserve"> </w:t>
      </w:r>
      <w:r>
        <w:t>da obrada nije zakonita, ali ne želite da vas brišemo iz baze podataka), imate pravi ishoditi ograničenje</w:t>
      </w:r>
      <w:r w:rsidR="006202FD">
        <w:t xml:space="preserve"> </w:t>
      </w:r>
      <w:r>
        <w:t>obrade vaših podataka.</w:t>
      </w:r>
    </w:p>
    <w:p w14:paraId="59BBF111" w14:textId="77777777" w:rsidR="006202FD" w:rsidRDefault="006202FD" w:rsidP="006202FD">
      <w:pPr>
        <w:pStyle w:val="ListParagraph"/>
      </w:pPr>
    </w:p>
    <w:p w14:paraId="1A1C1137" w14:textId="77777777" w:rsidR="006202FD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t>Pravo na prigovor: kada vaše podatke obrađujemo na temelju legitimnog interesa (kao u</w:t>
      </w:r>
      <w:r w:rsidR="006202FD">
        <w:t xml:space="preserve"> </w:t>
      </w:r>
      <w:r>
        <w:t>slučaju čuvanja odnosno držanja objavljenih podataka u marketinške svrhe), imate pravo prigovoriti</w:t>
      </w:r>
      <w:r w:rsidR="006202FD">
        <w:t xml:space="preserve"> </w:t>
      </w:r>
      <w:r>
        <w:t>obradi svojih podataka. U slučaju takvog prigovora nećemo dalje obrađivati vaše osobne podatke,</w:t>
      </w:r>
      <w:r w:rsidR="006202FD">
        <w:t xml:space="preserve"> </w:t>
      </w:r>
      <w:r>
        <w:t>osim u slučaju da dokažemo da postoje uvjerljivi legitimni razlozi za obradu koji nadilaze vaše interese</w:t>
      </w:r>
      <w:r w:rsidR="006202FD">
        <w:t xml:space="preserve"> </w:t>
      </w:r>
      <w:r>
        <w:t>ili ako je to potrebno radi ostvarivanja ili obrane naših pravnih zahtjeva.</w:t>
      </w:r>
    </w:p>
    <w:p w14:paraId="41CD1E02" w14:textId="77777777" w:rsidR="006202FD" w:rsidRDefault="006202FD" w:rsidP="006202FD">
      <w:pPr>
        <w:pStyle w:val="ListParagraph"/>
      </w:pPr>
    </w:p>
    <w:p w14:paraId="750500F3" w14:textId="1E7EFE06" w:rsidR="006202FD" w:rsidRPr="002D4854" w:rsidRDefault="00F0161D" w:rsidP="00F0161D">
      <w:pPr>
        <w:pStyle w:val="ListParagraph"/>
        <w:numPr>
          <w:ilvl w:val="0"/>
          <w:numId w:val="2"/>
        </w:numPr>
        <w:tabs>
          <w:tab w:val="left" w:pos="2847"/>
        </w:tabs>
      </w:pPr>
      <w:r>
        <w:t xml:space="preserve">Pravo na prenosivost: u mjeri u kojoj se obrada provodi automatiziranim putem, imate </w:t>
      </w:r>
      <w:r w:rsidR="006202FD">
        <w:t>pr</w:t>
      </w:r>
      <w:r w:rsidR="00AE4EB6">
        <w:t>a</w:t>
      </w:r>
      <w:r w:rsidR="006202FD">
        <w:t xml:space="preserve">vo </w:t>
      </w:r>
      <w:r>
        <w:t>svoje osobne podatke zaprimiti u strukturiranom, uobičajeno upotrebljavanom i strojno čitljivom</w:t>
      </w:r>
      <w:r w:rsidR="006202FD">
        <w:t xml:space="preserve"> </w:t>
      </w:r>
      <w:r>
        <w:t>formatu i prenijeti ih drugom pružatelju usluga. Ako je to tehnički izvedivo, imate pravo na izravni</w:t>
      </w:r>
      <w:r w:rsidR="006202FD">
        <w:t xml:space="preserve"> </w:t>
      </w:r>
      <w:r w:rsidRPr="006202FD">
        <w:t>prijenos podataka od nas drugome voditelju obrade.</w:t>
      </w:r>
      <w:r w:rsidR="006202FD">
        <w:t xml:space="preserve"> </w:t>
      </w:r>
    </w:p>
    <w:p w14:paraId="5C025C64" w14:textId="77777777" w:rsidR="006202FD" w:rsidRPr="002D4854" w:rsidRDefault="006202FD" w:rsidP="006202FD">
      <w:pPr>
        <w:pStyle w:val="ListParagraph"/>
      </w:pPr>
    </w:p>
    <w:p w14:paraId="619F5ABE" w14:textId="77777777" w:rsidR="007A4097" w:rsidRPr="002D4854" w:rsidRDefault="00F0161D" w:rsidP="00F0161D">
      <w:pPr>
        <w:tabs>
          <w:tab w:val="left" w:pos="2847"/>
        </w:tabs>
      </w:pPr>
      <w:r w:rsidRPr="002D4854">
        <w:t>Kontakt za ostvarivanje prava: marketing@citycenterone.hr. Također, u svakom trenutku imate</w:t>
      </w:r>
      <w:r w:rsidR="006202FD" w:rsidRPr="002D4854">
        <w:t xml:space="preserve"> </w:t>
      </w:r>
      <w:r w:rsidRPr="002D4854">
        <w:t>pravo podnijeti pritužbu u vezi obrade svojih osobnih podataka Agenciji za zaštiti osobnih podataka,</w:t>
      </w:r>
      <w:r w:rsidR="006202FD" w:rsidRPr="002D4854">
        <w:t xml:space="preserve"> </w:t>
      </w:r>
      <w:r w:rsidRPr="002D4854">
        <w:t>Martićeva ulica 14, 10 000 Zagreb (http://azop.hr/)</w:t>
      </w:r>
    </w:p>
    <w:sectPr w:rsidR="007A4097" w:rsidRPr="002D4854" w:rsidSect="00AB37B1">
      <w:footerReference w:type="default" r:id="rId10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4C99D" w14:textId="77777777" w:rsidR="005A655B" w:rsidRDefault="005A655B" w:rsidP="0078357C">
      <w:pPr>
        <w:spacing w:after="0" w:line="240" w:lineRule="auto"/>
      </w:pPr>
      <w:r>
        <w:separator/>
      </w:r>
    </w:p>
  </w:endnote>
  <w:endnote w:type="continuationSeparator" w:id="0">
    <w:p w14:paraId="69514D01" w14:textId="77777777" w:rsidR="005A655B" w:rsidRDefault="005A655B" w:rsidP="007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25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779CB" w14:textId="77777777" w:rsidR="00237DB5" w:rsidRDefault="007A409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BE16FB" wp14:editId="26847CAB">
                  <wp:simplePos x="0" y="0"/>
                  <wp:positionH relativeFrom="column">
                    <wp:posOffset>0</wp:posOffset>
                  </wp:positionH>
                  <wp:positionV relativeFrom="page">
                    <wp:posOffset>9930765</wp:posOffset>
                  </wp:positionV>
                  <wp:extent cx="1257300" cy="241300"/>
                  <wp:effectExtent l="0" t="0" r="0" b="6350"/>
                  <wp:wrapTight wrapText="bothSides">
                    <wp:wrapPolygon edited="0">
                      <wp:start x="982" y="0"/>
                      <wp:lineTo x="982" y="20463"/>
                      <wp:lineTo x="20291" y="20463"/>
                      <wp:lineTo x="20291" y="0"/>
                      <wp:lineTo x="982" y="0"/>
                    </wp:wrapPolygon>
                  </wp:wrapTight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F6BA9" w14:textId="77777777" w:rsidR="007A4097" w:rsidRPr="00DA6FFC" w:rsidRDefault="007A4097" w:rsidP="007A4097">
                              <w:pPr>
                                <w:spacing w:after="0"/>
                                <w:jc w:val="left"/>
                                <w:rPr>
                                  <w:b/>
                                  <w:color w:val="A7A9AC" w:themeColor="background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BE16F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781.95pt;width:9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" filled="f" stroked="f">
                  <v:textbox>
                    <w:txbxContent>
                      <w:p w14:paraId="43AF6BA9" w14:textId="77777777" w:rsidR="007A4097" w:rsidRPr="00DA6FFC" w:rsidRDefault="007A4097" w:rsidP="007A4097">
                        <w:pPr>
                          <w:spacing w:after="0"/>
                          <w:jc w:val="left"/>
                          <w:rPr>
                            <w:b/>
                            <w:color w:val="A7A9AC" w:themeColor="background2"/>
                            <w:szCs w:val="20"/>
                          </w:rPr>
                        </w:pPr>
                      </w:p>
                    </w:txbxContent>
                  </v:textbox>
                  <w10:wrap type="tight" anchory="page"/>
                </v:shape>
              </w:pict>
            </mc:Fallback>
          </mc:AlternateContent>
        </w:r>
        <w:r w:rsidR="00237DB5">
          <w:fldChar w:fldCharType="begin"/>
        </w:r>
        <w:r w:rsidR="00237DB5">
          <w:instrText xml:space="preserve"> PAGE   \* MERGEFORMAT </w:instrText>
        </w:r>
        <w:r w:rsidR="00237DB5">
          <w:fldChar w:fldCharType="separate"/>
        </w:r>
        <w:r w:rsidR="00237DB5">
          <w:rPr>
            <w:noProof/>
          </w:rPr>
          <w:t>2</w:t>
        </w:r>
        <w:r w:rsidR="00237DB5">
          <w:rPr>
            <w:noProof/>
          </w:rPr>
          <w:fldChar w:fldCharType="end"/>
        </w:r>
      </w:p>
    </w:sdtContent>
  </w:sdt>
  <w:p w14:paraId="14583126" w14:textId="77777777" w:rsidR="00237DB5" w:rsidRDefault="00237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62A3" w14:textId="77777777" w:rsidR="005A655B" w:rsidRDefault="005A655B" w:rsidP="0078357C">
      <w:pPr>
        <w:spacing w:after="0" w:line="240" w:lineRule="auto"/>
      </w:pPr>
      <w:r>
        <w:separator/>
      </w:r>
    </w:p>
  </w:footnote>
  <w:footnote w:type="continuationSeparator" w:id="0">
    <w:p w14:paraId="78BC00D8" w14:textId="77777777" w:rsidR="005A655B" w:rsidRDefault="005A655B" w:rsidP="0078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33DB"/>
    <w:multiLevelType w:val="hybridMultilevel"/>
    <w:tmpl w:val="35F09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52F"/>
    <w:multiLevelType w:val="hybridMultilevel"/>
    <w:tmpl w:val="9F726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1D"/>
    <w:rsid w:val="000319DE"/>
    <w:rsid w:val="000660AE"/>
    <w:rsid w:val="00113C0E"/>
    <w:rsid w:val="001F7919"/>
    <w:rsid w:val="00237DB5"/>
    <w:rsid w:val="002D4854"/>
    <w:rsid w:val="0055489A"/>
    <w:rsid w:val="00580FFB"/>
    <w:rsid w:val="00583615"/>
    <w:rsid w:val="00596FA2"/>
    <w:rsid w:val="005A655B"/>
    <w:rsid w:val="006202FD"/>
    <w:rsid w:val="006328C6"/>
    <w:rsid w:val="006C0B23"/>
    <w:rsid w:val="0078357C"/>
    <w:rsid w:val="007A4097"/>
    <w:rsid w:val="00A670DD"/>
    <w:rsid w:val="00AB37B1"/>
    <w:rsid w:val="00AE4EB6"/>
    <w:rsid w:val="00B00620"/>
    <w:rsid w:val="00BD4AA3"/>
    <w:rsid w:val="00BD4FF0"/>
    <w:rsid w:val="00CC0FB1"/>
    <w:rsid w:val="00DA6FFC"/>
    <w:rsid w:val="00E876A7"/>
    <w:rsid w:val="00EB5E2E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F5C04"/>
  <w15:chartTrackingRefBased/>
  <w15:docId w15:val="{9A9CA32F-0927-4832-98B0-30B1747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B1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46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7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83615"/>
    <w:rPr>
      <w:color w:val="154A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6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0620"/>
    <w:rPr>
      <w:rFonts w:asciiTheme="majorHAnsi" w:eastAsiaTheme="majorEastAsia" w:hAnsiTheme="majorHAnsi" w:cstheme="majorBidi"/>
      <w:color w:val="00346F" w:themeColor="accent1" w:themeShade="BF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00620"/>
    <w:rPr>
      <w:color w:val="808080"/>
    </w:rPr>
  </w:style>
  <w:style w:type="paragraph" w:styleId="ListParagraph">
    <w:name w:val="List Paragraph"/>
    <w:basedOn w:val="Normal"/>
    <w:uiPriority w:val="34"/>
    <w:qFormat/>
    <w:rsid w:val="00F0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C Real Sapphire Blue">
  <a:themeElements>
    <a:clrScheme name="CCR Sapphire Blue">
      <a:dk1>
        <a:sysClr val="windowText" lastClr="000000"/>
      </a:dk1>
      <a:lt1>
        <a:srgbClr val="FFFFFF"/>
      </a:lt1>
      <a:dk2>
        <a:srgbClr val="004795"/>
      </a:dk2>
      <a:lt2>
        <a:srgbClr val="A7A9AC"/>
      </a:lt2>
      <a:accent1>
        <a:srgbClr val="004795"/>
      </a:accent1>
      <a:accent2>
        <a:srgbClr val="633751"/>
      </a:accent2>
      <a:accent3>
        <a:srgbClr val="108BAA"/>
      </a:accent3>
      <a:accent4>
        <a:srgbClr val="0CA087"/>
      </a:accent4>
      <a:accent5>
        <a:srgbClr val="A7A9AC"/>
      </a:accent5>
      <a:accent6>
        <a:srgbClr val="5058A6"/>
      </a:accent6>
      <a:hlink>
        <a:srgbClr val="154A93"/>
      </a:hlink>
      <a:folHlink>
        <a:srgbClr val="154A93"/>
      </a:folHlink>
    </a:clrScheme>
    <a:fontScheme name="CC Real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C Real Sapphire Blue" id="{28E384F0-5A33-47B3-960A-1A7155420465}" vid="{CFA6C577-80EC-4465-B1BD-B3AC23294C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2C55061E89843AD25B19A36F70C02" ma:contentTypeVersion="11" ma:contentTypeDescription="Ein neues Dokument erstellen." ma:contentTypeScope="" ma:versionID="ca33c7c94f2f0f624eb848a836cedb8e">
  <xsd:schema xmlns:xsd="http://www.w3.org/2001/XMLSchema" xmlns:xs="http://www.w3.org/2001/XMLSchema" xmlns:p="http://schemas.microsoft.com/office/2006/metadata/properties" xmlns:ns3="7bac92dc-2d6a-4f2f-a3b4-ee3a4ddaf8b1" xmlns:ns4="6ac7b05b-c49e-4358-b2ab-1f56b9c9f48d" targetNamespace="http://schemas.microsoft.com/office/2006/metadata/properties" ma:root="true" ma:fieldsID="38a1a9ad4984bd914e88f9b7e604a15e" ns3:_="" ns4:_="">
    <xsd:import namespace="7bac92dc-2d6a-4f2f-a3b4-ee3a4ddaf8b1"/>
    <xsd:import namespace="6ac7b05b-c49e-4358-b2ab-1f56b9c9f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92dc-2d6a-4f2f-a3b4-ee3a4ddaf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b05b-c49e-4358-b2ab-1f56b9c9f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D87D7-5025-4604-9045-177B42D94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57BF2-A039-4CDF-99D0-9EA5DDC1AD79}">
  <ds:schemaRefs>
    <ds:schemaRef ds:uri="http://www.w3.org/XML/1998/namespace"/>
    <ds:schemaRef ds:uri="http://purl.org/dc/terms/"/>
    <ds:schemaRef ds:uri="http://schemas.microsoft.com/office/2006/metadata/properties"/>
    <ds:schemaRef ds:uri="7bac92dc-2d6a-4f2f-a3b4-ee3a4ddaf8b1"/>
    <ds:schemaRef ds:uri="6ac7b05b-c49e-4358-b2ab-1f56b9c9f48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C901C1-B951-47F5-84B5-BBAFDF269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c92dc-2d6a-4f2f-a3b4-ee3a4ddaf8b1"/>
    <ds:schemaRef ds:uri="6ac7b05b-c49e-4358-b2ab-1f56b9c9f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10785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Sedlić</dc:creator>
  <cp:keywords/>
  <dc:description/>
  <cp:lastModifiedBy>Tena Hrvoj</cp:lastModifiedBy>
  <cp:revision>2</cp:revision>
  <cp:lastPrinted>2019-01-09T12:27:00Z</cp:lastPrinted>
  <dcterms:created xsi:type="dcterms:W3CDTF">2020-01-15T15:51:00Z</dcterms:created>
  <dcterms:modified xsi:type="dcterms:W3CDTF">2020-01-15T15:51:00Z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0x010100A662C55061E89843AD25B19A36F70C02</vt:lpwstr>
  </property>
</Properties>
</file>