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8B11A" w14:textId="77777777" w:rsidR="00A57EB6" w:rsidRPr="00A57EB6" w:rsidRDefault="00A57EB6" w:rsidP="00A57EB6">
      <w:pPr>
        <w:tabs>
          <w:tab w:val="left" w:pos="2847"/>
        </w:tabs>
        <w:spacing w:line="259" w:lineRule="auto"/>
        <w:jc w:val="center"/>
        <w:rPr>
          <w:rFonts w:ascii="Trebuchet MS" w:eastAsia="Trebuchet MS" w:hAnsi="Trebuchet MS" w:cs="Trebuchet MS"/>
          <w:b/>
          <w:sz w:val="20"/>
          <w:szCs w:val="20"/>
          <w:lang w:eastAsia="hr-HR"/>
        </w:rPr>
      </w:pPr>
      <w:r w:rsidRPr="00A57EB6">
        <w:rPr>
          <w:rFonts w:ascii="Trebuchet MS" w:eastAsia="Trebuchet MS" w:hAnsi="Trebuchet MS" w:cs="Trebuchet MS"/>
          <w:b/>
          <w:sz w:val="20"/>
          <w:szCs w:val="20"/>
          <w:lang w:eastAsia="hr-HR"/>
        </w:rPr>
        <w:t>Pravila nagradnog natječaja „Osvoji Harry Potter Boxed Set I kuharicu“</w:t>
      </w:r>
    </w:p>
    <w:p w14:paraId="372F0DEF" w14:textId="77777777" w:rsidR="00A57EB6" w:rsidRPr="00A57EB6" w:rsidRDefault="00A57EB6" w:rsidP="00A57EB6">
      <w:pPr>
        <w:tabs>
          <w:tab w:val="left" w:pos="2847"/>
        </w:tabs>
        <w:spacing w:line="259" w:lineRule="auto"/>
        <w:jc w:val="center"/>
        <w:rPr>
          <w:rFonts w:ascii="Trebuchet MS" w:eastAsia="Trebuchet MS" w:hAnsi="Trebuchet MS" w:cs="Trebuchet MS"/>
          <w:b/>
          <w:sz w:val="20"/>
          <w:szCs w:val="20"/>
          <w:lang w:eastAsia="hr-HR"/>
        </w:rPr>
      </w:pPr>
    </w:p>
    <w:p w14:paraId="23365B59" w14:textId="77777777" w:rsidR="00A57EB6" w:rsidRPr="00A57EB6" w:rsidRDefault="00A57EB6" w:rsidP="00A57EB6">
      <w:pPr>
        <w:tabs>
          <w:tab w:val="left" w:pos="2847"/>
        </w:tabs>
        <w:spacing w:line="259" w:lineRule="auto"/>
        <w:jc w:val="both"/>
        <w:rPr>
          <w:rFonts w:ascii="Trebuchet MS" w:eastAsia="Trebuchet MS" w:hAnsi="Trebuchet MS" w:cs="Trebuchet MS"/>
          <w:sz w:val="20"/>
          <w:szCs w:val="20"/>
          <w:lang w:eastAsia="hr-HR"/>
        </w:rPr>
      </w:pPr>
      <w:r w:rsidRPr="00A57EB6">
        <w:rPr>
          <w:rFonts w:ascii="Trebuchet MS" w:eastAsia="Trebuchet MS" w:hAnsi="Trebuchet MS" w:cs="Trebuchet MS"/>
          <w:sz w:val="20"/>
          <w:szCs w:val="20"/>
          <w:lang w:eastAsia="hr-HR"/>
        </w:rPr>
        <w:t>Priređivač nagradnog natječaja je tvrtka Kaufmann i Hofmann d.o.o</w:t>
      </w:r>
    </w:p>
    <w:p w14:paraId="775B30C8" w14:textId="77777777" w:rsidR="00A57EB6" w:rsidRPr="00A57EB6" w:rsidRDefault="00A57EB6" w:rsidP="00A57EB6">
      <w:pPr>
        <w:tabs>
          <w:tab w:val="left" w:pos="2847"/>
        </w:tabs>
        <w:spacing w:line="259" w:lineRule="auto"/>
        <w:jc w:val="both"/>
        <w:rPr>
          <w:rFonts w:ascii="Trebuchet MS" w:eastAsia="Trebuchet MS" w:hAnsi="Trebuchet MS" w:cs="Trebuchet MS"/>
          <w:b/>
          <w:sz w:val="20"/>
          <w:szCs w:val="20"/>
          <w:lang w:eastAsia="hr-HR"/>
        </w:rPr>
      </w:pPr>
      <w:r w:rsidRPr="00A57EB6">
        <w:rPr>
          <w:rFonts w:ascii="Trebuchet MS" w:eastAsia="Trebuchet MS" w:hAnsi="Trebuchet MS" w:cs="Trebuchet MS"/>
          <w:b/>
          <w:sz w:val="20"/>
          <w:szCs w:val="20"/>
          <w:lang w:eastAsia="hr-HR"/>
        </w:rPr>
        <w:t>Tema i svrha natječaja</w:t>
      </w:r>
    </w:p>
    <w:p w14:paraId="30824614" w14:textId="10C73CFE" w:rsidR="00A57EB6" w:rsidRPr="00A57EB6" w:rsidRDefault="00A57EB6" w:rsidP="00A57EB6">
      <w:pPr>
        <w:tabs>
          <w:tab w:val="left" w:pos="2847"/>
        </w:tabs>
        <w:spacing w:line="259" w:lineRule="auto"/>
        <w:jc w:val="both"/>
        <w:rPr>
          <w:rFonts w:ascii="Trebuchet MS" w:eastAsia="Trebuchet MS" w:hAnsi="Trebuchet MS" w:cs="Trebuchet MS"/>
          <w:sz w:val="20"/>
          <w:szCs w:val="20"/>
          <w:lang w:eastAsia="hr-HR"/>
        </w:rPr>
      </w:pPr>
      <w:r w:rsidRPr="00A57EB6">
        <w:rPr>
          <w:rFonts w:ascii="Trebuchet MS" w:eastAsia="Trebuchet MS" w:hAnsi="Trebuchet MS" w:cs="Trebuchet MS"/>
          <w:sz w:val="20"/>
          <w:szCs w:val="20"/>
          <w:lang w:eastAsia="hr-HR"/>
        </w:rPr>
        <w:t>Cijenimo trud svih fanova stranice i zato želimo definirati pravila kojima će se svi osjećati zaštićeno.</w:t>
      </w:r>
    </w:p>
    <w:p w14:paraId="6ED8B073" w14:textId="25E786D1" w:rsidR="00A57EB6" w:rsidRPr="00A57EB6" w:rsidRDefault="00A57EB6" w:rsidP="00A57EB6">
      <w:pPr>
        <w:tabs>
          <w:tab w:val="left" w:pos="2847"/>
        </w:tabs>
        <w:spacing w:line="259" w:lineRule="auto"/>
        <w:jc w:val="both"/>
        <w:rPr>
          <w:rFonts w:ascii="Trebuchet MS" w:eastAsia="Trebuchet MS" w:hAnsi="Trebuchet MS" w:cs="Trebuchet MS"/>
          <w:b/>
          <w:sz w:val="20"/>
          <w:szCs w:val="20"/>
          <w:lang w:eastAsia="hr-HR"/>
        </w:rPr>
      </w:pPr>
      <w:r w:rsidRPr="00A742A3">
        <w:rPr>
          <w:rFonts w:ascii="Trebuchet MS" w:eastAsia="Trebuchet MS" w:hAnsi="Trebuchet MS" w:cs="Trebuchet MS"/>
          <w:b/>
          <w:sz w:val="20"/>
          <w:szCs w:val="20"/>
          <w:lang w:eastAsia="hr-HR"/>
        </w:rPr>
        <w:t>Trajanje i dinamika natječaja</w:t>
      </w:r>
    </w:p>
    <w:p w14:paraId="44C9F11F" w14:textId="4624951B" w:rsidR="00A57EB6" w:rsidRDefault="00A57EB6" w:rsidP="00A57EB6">
      <w:pPr>
        <w:tabs>
          <w:tab w:val="left" w:pos="2847"/>
        </w:tabs>
        <w:spacing w:line="259" w:lineRule="auto"/>
        <w:jc w:val="both"/>
        <w:rPr>
          <w:rFonts w:ascii="Trebuchet MS" w:eastAsia="Trebuchet MS" w:hAnsi="Trebuchet MS" w:cs="Trebuchet MS"/>
          <w:sz w:val="20"/>
          <w:szCs w:val="20"/>
          <w:lang w:eastAsia="hr-HR"/>
        </w:rPr>
      </w:pPr>
      <w:r w:rsidRPr="00A742A3">
        <w:rPr>
          <w:rFonts w:ascii="Trebuchet MS" w:eastAsia="Trebuchet MS" w:hAnsi="Trebuchet MS" w:cs="Trebuchet MS"/>
          <w:sz w:val="20"/>
          <w:szCs w:val="20"/>
          <w:lang w:eastAsia="hr-HR"/>
        </w:rPr>
        <w:t xml:space="preserve">Na Facebook stranici City Center one </w:t>
      </w:r>
      <w:r>
        <w:rPr>
          <w:rFonts w:ascii="Trebuchet MS" w:eastAsia="Trebuchet MS" w:hAnsi="Trebuchet MS" w:cs="Trebuchet MS"/>
          <w:sz w:val="20"/>
          <w:szCs w:val="20"/>
          <w:lang w:eastAsia="hr-HR"/>
        </w:rPr>
        <w:t>Split</w:t>
      </w:r>
      <w:r w:rsidRPr="00A742A3">
        <w:rPr>
          <w:rFonts w:ascii="Trebuchet MS" w:eastAsia="Trebuchet MS" w:hAnsi="Trebuchet MS" w:cs="Trebuchet MS"/>
          <w:sz w:val="20"/>
          <w:szCs w:val="20"/>
          <w:lang w:eastAsia="hr-HR"/>
        </w:rPr>
        <w:t xml:space="preserve"> </w:t>
      </w:r>
      <w:r w:rsidRPr="00EE6284">
        <w:rPr>
          <w:rFonts w:ascii="Trebuchet MS" w:eastAsia="Trebuchet MS" w:hAnsi="Trebuchet MS" w:cs="Trebuchet MS"/>
          <w:sz w:val="20"/>
          <w:szCs w:val="20"/>
          <w:lang w:eastAsia="hr-HR"/>
        </w:rPr>
        <w:t>18. svibnja</w:t>
      </w:r>
      <w:r w:rsidRPr="00A742A3">
        <w:rPr>
          <w:rFonts w:ascii="Trebuchet MS" w:eastAsia="Trebuchet MS" w:hAnsi="Trebuchet MS" w:cs="Trebuchet MS"/>
          <w:sz w:val="20"/>
          <w:szCs w:val="20"/>
          <w:lang w:eastAsia="hr-HR"/>
        </w:rPr>
        <w:t xml:space="preserve"> bit će postavljena objava koja komunicira nagradni natječaj. Fanovi se pozivaju da </w:t>
      </w:r>
      <w:r>
        <w:rPr>
          <w:rFonts w:ascii="Trebuchet MS" w:eastAsia="Trebuchet MS" w:hAnsi="Trebuchet MS" w:cs="Trebuchet MS"/>
          <w:sz w:val="20"/>
          <w:szCs w:val="20"/>
          <w:lang w:eastAsia="hr-HR"/>
        </w:rPr>
        <w:t>do ponoći, 22. svibnja</w:t>
      </w:r>
      <w:r w:rsidRPr="00A742A3">
        <w:rPr>
          <w:rFonts w:ascii="Trebuchet MS" w:eastAsia="Trebuchet MS" w:hAnsi="Trebuchet MS" w:cs="Trebuchet MS"/>
          <w:sz w:val="20"/>
          <w:szCs w:val="20"/>
          <w:lang w:eastAsia="hr-HR"/>
        </w:rPr>
        <w:t xml:space="preserve">, u komentaru ispod objave, </w:t>
      </w:r>
      <w:r>
        <w:rPr>
          <w:rFonts w:ascii="Trebuchet MS" w:eastAsia="Trebuchet MS" w:hAnsi="Trebuchet MS" w:cs="Trebuchet MS"/>
          <w:sz w:val="20"/>
          <w:szCs w:val="20"/>
          <w:lang w:eastAsia="hr-HR"/>
        </w:rPr>
        <w:t>odgovore</w:t>
      </w:r>
      <w:r w:rsidRPr="00A742A3">
        <w:rPr>
          <w:rFonts w:ascii="Trebuchet MS" w:eastAsia="Trebuchet MS" w:hAnsi="Trebuchet MS" w:cs="Trebuchet MS"/>
          <w:sz w:val="20"/>
          <w:szCs w:val="20"/>
          <w:lang w:eastAsia="hr-HR"/>
        </w:rPr>
        <w:t xml:space="preserve"> na nagradno pitanje postavljeno u objavi. </w:t>
      </w:r>
    </w:p>
    <w:p w14:paraId="12341818" w14:textId="77777777" w:rsidR="00A57EB6" w:rsidRPr="00EE12EA" w:rsidRDefault="00A57EB6" w:rsidP="00A57EB6">
      <w:pPr>
        <w:tabs>
          <w:tab w:val="left" w:pos="2847"/>
        </w:tabs>
        <w:spacing w:line="259" w:lineRule="auto"/>
        <w:jc w:val="both"/>
        <w:rPr>
          <w:rFonts w:ascii="Trebuchet MS" w:eastAsia="Trebuchet MS" w:hAnsi="Trebuchet MS" w:cs="Trebuchet MS"/>
          <w:sz w:val="20"/>
          <w:szCs w:val="20"/>
          <w:lang w:eastAsia="hr-HR"/>
        </w:rPr>
      </w:pPr>
      <w:r w:rsidRPr="00EE12EA">
        <w:rPr>
          <w:rFonts w:ascii="Trebuchet MS" w:eastAsia="Trebuchet MS" w:hAnsi="Trebuchet MS" w:cs="Trebuchet MS"/>
          <w:sz w:val="20"/>
          <w:szCs w:val="20"/>
          <w:lang w:eastAsia="hr-HR"/>
        </w:rPr>
        <w:t xml:space="preserve">Autor najkreativnijeg odgovora, prema izboru stručnog </w:t>
      </w:r>
      <w:r>
        <w:rPr>
          <w:rFonts w:ascii="Trebuchet MS" w:eastAsia="Trebuchet MS" w:hAnsi="Trebuchet MS" w:cs="Trebuchet MS"/>
          <w:sz w:val="20"/>
          <w:szCs w:val="20"/>
          <w:lang w:eastAsia="hr-HR"/>
        </w:rPr>
        <w:t>žirija, osvaja nagradu.</w:t>
      </w:r>
      <w:r>
        <w:rPr>
          <w:rFonts w:ascii="Trebuchet MS" w:eastAsia="Trebuchet MS" w:hAnsi="Trebuchet MS" w:cs="Trebuchet MS"/>
          <w:sz w:val="20"/>
          <w:szCs w:val="20"/>
          <w:lang w:eastAsia="hr-HR"/>
        </w:rPr>
        <w:br/>
      </w:r>
      <w:r>
        <w:rPr>
          <w:rFonts w:ascii="Trebuchet MS" w:eastAsia="Trebuchet MS" w:hAnsi="Trebuchet MS" w:cs="Trebuchet MS"/>
          <w:sz w:val="20"/>
          <w:szCs w:val="20"/>
          <w:lang w:eastAsia="hr-HR"/>
        </w:rPr>
        <w:br/>
      </w:r>
      <w:r w:rsidRPr="00A742A3">
        <w:rPr>
          <w:rFonts w:ascii="Trebuchet MS" w:eastAsia="Trebuchet MS" w:hAnsi="Trebuchet MS" w:cs="Trebuchet MS"/>
          <w:b/>
          <w:sz w:val="20"/>
          <w:szCs w:val="20"/>
          <w:lang w:eastAsia="hr-HR"/>
        </w:rPr>
        <w:t>Nagrada</w:t>
      </w:r>
    </w:p>
    <w:p w14:paraId="738CFE6C" w14:textId="77777777" w:rsidR="00A57EB6" w:rsidRPr="00A742A3" w:rsidRDefault="00A57EB6" w:rsidP="00A57EB6">
      <w:pPr>
        <w:tabs>
          <w:tab w:val="left" w:pos="2847"/>
        </w:tabs>
        <w:spacing w:line="259" w:lineRule="auto"/>
        <w:jc w:val="both"/>
        <w:rPr>
          <w:rFonts w:ascii="Trebuchet MS" w:eastAsia="Trebuchet MS" w:hAnsi="Trebuchet MS" w:cs="Trebuchet MS"/>
          <w:sz w:val="20"/>
          <w:szCs w:val="20"/>
          <w:lang w:eastAsia="hr-HR"/>
        </w:rPr>
      </w:pPr>
      <w:r w:rsidRPr="00A742A3">
        <w:rPr>
          <w:rFonts w:ascii="Trebuchet MS" w:eastAsia="Trebuchet MS" w:hAnsi="Trebuchet MS" w:cs="Trebuchet MS"/>
          <w:sz w:val="20"/>
          <w:szCs w:val="20"/>
          <w:lang w:eastAsia="hr-HR"/>
        </w:rPr>
        <w:t>Ukupan fond nagrade za kreativni natječaj sastoji se od:</w:t>
      </w:r>
    </w:p>
    <w:p w14:paraId="03096DCC" w14:textId="77777777" w:rsidR="00A57EB6" w:rsidRDefault="00A57EB6" w:rsidP="00A57EB6">
      <w:pPr>
        <w:tabs>
          <w:tab w:val="left" w:pos="2847"/>
        </w:tabs>
        <w:spacing w:line="259" w:lineRule="auto"/>
        <w:jc w:val="both"/>
        <w:rPr>
          <w:rFonts w:ascii="Trebuchet MS" w:eastAsia="Trebuchet MS" w:hAnsi="Trebuchet MS" w:cs="Trebuchet MS"/>
          <w:sz w:val="20"/>
          <w:szCs w:val="20"/>
          <w:lang w:eastAsia="hr-HR"/>
        </w:rPr>
      </w:pPr>
      <w:r w:rsidRPr="00EE12EA">
        <w:rPr>
          <w:rFonts w:ascii="Trebuchet MS" w:eastAsia="Trebuchet MS" w:hAnsi="Trebuchet MS" w:cs="Trebuchet MS"/>
          <w:sz w:val="20"/>
          <w:szCs w:val="20"/>
          <w:lang w:eastAsia="hr-HR"/>
        </w:rPr>
        <w:t xml:space="preserve">1 x </w:t>
      </w:r>
      <w:r w:rsidRPr="003834EF">
        <w:rPr>
          <w:rFonts w:ascii="Trebuchet MS" w:eastAsia="Trebuchet MS" w:hAnsi="Trebuchet MS" w:cs="Trebuchet MS"/>
          <w:sz w:val="20"/>
          <w:szCs w:val="20"/>
          <w:lang w:eastAsia="hr-HR"/>
        </w:rPr>
        <w:t>Harry Potter Boxed Set</w:t>
      </w:r>
    </w:p>
    <w:p w14:paraId="1BC5E8A1" w14:textId="77777777" w:rsidR="00A57EB6" w:rsidRDefault="00A57EB6" w:rsidP="00A57EB6">
      <w:pPr>
        <w:tabs>
          <w:tab w:val="left" w:pos="2847"/>
        </w:tabs>
        <w:spacing w:line="259" w:lineRule="auto"/>
        <w:jc w:val="both"/>
        <w:rPr>
          <w:rFonts w:ascii="Trebuchet MS" w:eastAsia="Trebuchet MS" w:hAnsi="Trebuchet MS" w:cs="Trebuchet MS"/>
          <w:sz w:val="20"/>
          <w:szCs w:val="20"/>
          <w:lang w:eastAsia="hr-HR"/>
        </w:rPr>
      </w:pPr>
      <w:r>
        <w:rPr>
          <w:rFonts w:ascii="Trebuchet MS" w:eastAsia="Trebuchet MS" w:hAnsi="Trebuchet MS" w:cs="Trebuchet MS"/>
          <w:sz w:val="20"/>
          <w:szCs w:val="20"/>
          <w:lang w:eastAsia="hr-HR"/>
        </w:rPr>
        <w:t xml:space="preserve">1 x </w:t>
      </w:r>
      <w:r w:rsidRPr="00E45A76">
        <w:rPr>
          <w:rFonts w:ascii="Trebuchet MS" w:eastAsia="Trebuchet MS" w:hAnsi="Trebuchet MS" w:cs="Trebuchet MS"/>
          <w:sz w:val="20"/>
          <w:szCs w:val="20"/>
          <w:lang w:eastAsia="hr-HR"/>
        </w:rPr>
        <w:t>Harry Potter kuharica – Slane I slatke čarolije</w:t>
      </w:r>
    </w:p>
    <w:p w14:paraId="78048E10" w14:textId="77777777" w:rsidR="00A57EB6" w:rsidRPr="00A57EB6" w:rsidRDefault="00A57EB6" w:rsidP="00A57EB6">
      <w:pPr>
        <w:tabs>
          <w:tab w:val="left" w:pos="2847"/>
        </w:tabs>
        <w:spacing w:line="259" w:lineRule="auto"/>
        <w:jc w:val="both"/>
        <w:rPr>
          <w:rFonts w:ascii="Trebuchet MS" w:eastAsia="Trebuchet MS" w:hAnsi="Trebuchet MS" w:cs="Trebuchet MS"/>
          <w:b/>
          <w:sz w:val="20"/>
          <w:szCs w:val="20"/>
          <w:lang w:eastAsia="hr-HR"/>
        </w:rPr>
      </w:pPr>
      <w:r w:rsidRPr="00A57EB6">
        <w:rPr>
          <w:rFonts w:ascii="Trebuchet MS" w:eastAsia="Trebuchet MS" w:hAnsi="Trebuchet MS" w:cs="Trebuchet MS"/>
          <w:b/>
          <w:sz w:val="20"/>
          <w:szCs w:val="20"/>
          <w:lang w:eastAsia="hr-HR"/>
        </w:rPr>
        <w:t>Pravila i uvjeti natjecanja</w:t>
      </w:r>
    </w:p>
    <w:p w14:paraId="61CAF6C5" w14:textId="77777777" w:rsidR="00A57EB6" w:rsidRPr="00A57EB6" w:rsidRDefault="00A57EB6" w:rsidP="00A57EB6">
      <w:pPr>
        <w:tabs>
          <w:tab w:val="left" w:pos="2847"/>
        </w:tabs>
        <w:spacing w:line="259" w:lineRule="auto"/>
        <w:jc w:val="both"/>
        <w:rPr>
          <w:rFonts w:ascii="Trebuchet MS" w:eastAsia="Trebuchet MS" w:hAnsi="Trebuchet MS" w:cs="Trebuchet MS"/>
          <w:sz w:val="20"/>
          <w:szCs w:val="20"/>
          <w:lang w:eastAsia="hr-HR"/>
        </w:rPr>
      </w:pPr>
      <w:r w:rsidRPr="00A57EB6">
        <w:rPr>
          <w:rFonts w:ascii="Trebuchet MS" w:eastAsia="Trebuchet MS" w:hAnsi="Trebuchet MS" w:cs="Trebuchet MS"/>
          <w:sz w:val="20"/>
          <w:szCs w:val="20"/>
          <w:lang w:eastAsia="hr-HR"/>
        </w:rPr>
        <w:t>Pravo na sudjelovanje u Kreativnom natječaju i pravo na nagradu imaju svi državljani Republike Hrvatske koji imaju navršenih 18 godina u trenutku objave ovog natječaja. Maloljetnici koji su navršili 16 godina mogu biti dobitnici nagrada i primiti osvojenu nagradu prema zakonom propisanim uvjetima, tj. ako su zakonski zastupnici maloljetnog dobitnika prihvatili nagradu umjesto maloljetnog dobitnika. Osobe mlađe od 16 godina nemaju pravo sudjelovanja u natječaju i ako se utvrdi da odabrani dobitnik nije poštivao uvjete natječaja, tj. da nije imao navršenih 16 godina u trenutku objave natječaja, bit će isključen iz natječaja i nagrada mu neće biti dodijeljena. Pravo na sudjelovanje u Kreativnom natječaju ostvaruje se ostavljanjem autorskog komentara korisnika ispod objave koja komunicira nagradni natječaj na zadanu temu i u zadanom roku.</w:t>
      </w:r>
    </w:p>
    <w:p w14:paraId="4269C041" w14:textId="605E8928" w:rsidR="00A57EB6" w:rsidRPr="00A57EB6" w:rsidRDefault="00A57EB6" w:rsidP="00A57EB6">
      <w:pPr>
        <w:tabs>
          <w:tab w:val="left" w:pos="2847"/>
        </w:tabs>
        <w:spacing w:line="259" w:lineRule="auto"/>
        <w:jc w:val="both"/>
        <w:rPr>
          <w:rFonts w:ascii="Trebuchet MS" w:eastAsia="Trebuchet MS" w:hAnsi="Trebuchet MS" w:cs="Trebuchet MS"/>
          <w:sz w:val="20"/>
          <w:szCs w:val="20"/>
          <w:lang w:eastAsia="hr-HR"/>
        </w:rPr>
      </w:pPr>
      <w:r w:rsidRPr="00A57EB6">
        <w:rPr>
          <w:rFonts w:ascii="Trebuchet MS" w:eastAsia="Trebuchet MS" w:hAnsi="Trebuchet MS" w:cs="Trebuchet MS"/>
          <w:sz w:val="20"/>
          <w:szCs w:val="20"/>
          <w:lang w:eastAsia="hr-HR"/>
        </w:rPr>
        <w:t>Dobitnici koji u nagradnom natječaju “Osvoji Harry Potter Boxed Set I kuharicu” na Facebook stranici City Centera one Split ili Zagreb osvoje nagradu, u istom natječaju ne mogu osvojiti još jednu nagradu u sklopu drugog izazova. Dakle, jedna osoba može samo jednom osvojiti nagradu u sklopu ovog nagradnog natječaja</w:t>
      </w:r>
    </w:p>
    <w:p w14:paraId="6E014B89" w14:textId="77777777" w:rsidR="00A57EB6" w:rsidRPr="00A57EB6" w:rsidRDefault="00A57EB6" w:rsidP="00A57EB6">
      <w:pPr>
        <w:tabs>
          <w:tab w:val="left" w:pos="2847"/>
        </w:tabs>
        <w:spacing w:line="259" w:lineRule="auto"/>
        <w:jc w:val="both"/>
        <w:rPr>
          <w:rFonts w:ascii="Trebuchet MS" w:eastAsia="Trebuchet MS" w:hAnsi="Trebuchet MS" w:cs="Trebuchet MS"/>
          <w:sz w:val="20"/>
          <w:szCs w:val="20"/>
          <w:lang w:eastAsia="hr-HR"/>
        </w:rPr>
      </w:pPr>
      <w:r w:rsidRPr="00A57EB6">
        <w:rPr>
          <w:rFonts w:ascii="Trebuchet MS" w:eastAsia="Trebuchet MS" w:hAnsi="Trebuchet MS" w:cs="Trebuchet MS"/>
          <w:sz w:val="20"/>
          <w:szCs w:val="20"/>
          <w:lang w:eastAsia="hr-HR"/>
        </w:rPr>
        <w:t>Ako u bilo kojem trenutku priređivač posumnja da sudionik zlorabi mehaniku natječaja, zadržava pravo brisanja prijave i isključenja korisnika iz natječaja.</w:t>
      </w:r>
    </w:p>
    <w:p w14:paraId="3843166A" w14:textId="25C0A1F1" w:rsidR="00A57EB6" w:rsidRPr="00A57EB6" w:rsidRDefault="00A57EB6" w:rsidP="00A57EB6">
      <w:pPr>
        <w:tabs>
          <w:tab w:val="left" w:pos="2847"/>
        </w:tabs>
        <w:spacing w:line="259" w:lineRule="auto"/>
        <w:jc w:val="both"/>
        <w:rPr>
          <w:rFonts w:ascii="Trebuchet MS" w:eastAsia="Trebuchet MS" w:hAnsi="Trebuchet MS" w:cs="Trebuchet MS"/>
          <w:sz w:val="20"/>
          <w:szCs w:val="20"/>
          <w:lang w:eastAsia="hr-HR"/>
        </w:rPr>
      </w:pPr>
      <w:r w:rsidRPr="00A57EB6">
        <w:rPr>
          <w:rFonts w:ascii="Trebuchet MS" w:eastAsia="Trebuchet MS" w:hAnsi="Trebuchet MS" w:cs="Trebuchet MS"/>
          <w:sz w:val="20"/>
          <w:szCs w:val="20"/>
          <w:lang w:eastAsia="hr-HR"/>
        </w:rPr>
        <w:t>Zlorabljenjem mehanike natječaja smatra se, ali nije isključivo ograničeno na:</w:t>
      </w:r>
    </w:p>
    <w:p w14:paraId="00BFA080" w14:textId="77777777" w:rsidR="00A57EB6" w:rsidRPr="00A57EB6" w:rsidRDefault="00A57EB6" w:rsidP="00A57EB6">
      <w:pPr>
        <w:tabs>
          <w:tab w:val="left" w:pos="2847"/>
        </w:tabs>
        <w:spacing w:line="259" w:lineRule="auto"/>
        <w:jc w:val="both"/>
        <w:rPr>
          <w:rFonts w:ascii="Trebuchet MS" w:eastAsia="Trebuchet MS" w:hAnsi="Trebuchet MS" w:cs="Trebuchet MS"/>
          <w:sz w:val="20"/>
          <w:szCs w:val="20"/>
          <w:lang w:eastAsia="hr-HR"/>
        </w:rPr>
      </w:pPr>
    </w:p>
    <w:p w14:paraId="527D069F" w14:textId="77777777" w:rsidR="00A57EB6" w:rsidRPr="00A57EB6" w:rsidRDefault="00A57EB6" w:rsidP="00A57EB6">
      <w:pPr>
        <w:tabs>
          <w:tab w:val="left" w:pos="2847"/>
        </w:tabs>
        <w:spacing w:line="259" w:lineRule="auto"/>
        <w:jc w:val="both"/>
        <w:rPr>
          <w:rFonts w:ascii="Trebuchet MS" w:eastAsia="Trebuchet MS" w:hAnsi="Trebuchet MS" w:cs="Trebuchet MS"/>
          <w:sz w:val="20"/>
          <w:szCs w:val="20"/>
          <w:lang w:val="fi-FI" w:eastAsia="hr-HR"/>
        </w:rPr>
      </w:pPr>
      <w:r w:rsidRPr="00A57EB6">
        <w:rPr>
          <w:rFonts w:ascii="Trebuchet MS" w:eastAsia="Trebuchet MS" w:hAnsi="Trebuchet MS" w:cs="Trebuchet MS"/>
          <w:sz w:val="20"/>
          <w:szCs w:val="20"/>
          <w:lang w:val="fi-FI" w:eastAsia="hr-HR"/>
        </w:rPr>
        <w:t>1. Prijavljivanje komentara koji nije autorski ili za koje se nema pravo korištenja. U ovom slučaju priređivač će direktno kontaktirati natjecatelja, koji je dužan odgovoriti u roku od 24 sata na direktan upit te pružiti dokaze o autorskom djelu. Ukoliko natjecatelj to ne učini, komentar ili fotografija će biti uklonjeni iz natječaja.</w:t>
      </w:r>
    </w:p>
    <w:p w14:paraId="2173DD7A" w14:textId="77777777" w:rsidR="00A57EB6" w:rsidRPr="00A57EB6" w:rsidRDefault="00A57EB6" w:rsidP="00A57EB6">
      <w:pPr>
        <w:tabs>
          <w:tab w:val="left" w:pos="2847"/>
        </w:tabs>
        <w:spacing w:line="259" w:lineRule="auto"/>
        <w:jc w:val="both"/>
        <w:rPr>
          <w:rFonts w:ascii="Trebuchet MS" w:eastAsia="Trebuchet MS" w:hAnsi="Trebuchet MS" w:cs="Trebuchet MS"/>
          <w:sz w:val="20"/>
          <w:szCs w:val="20"/>
          <w:lang w:val="fi-FI" w:eastAsia="hr-HR"/>
        </w:rPr>
      </w:pPr>
      <w:r w:rsidRPr="00A57EB6">
        <w:rPr>
          <w:rFonts w:ascii="Trebuchet MS" w:eastAsia="Trebuchet MS" w:hAnsi="Trebuchet MS" w:cs="Trebuchet MS"/>
          <w:sz w:val="20"/>
          <w:szCs w:val="20"/>
          <w:lang w:val="fi-FI" w:eastAsia="hr-HR"/>
        </w:rPr>
        <w:t xml:space="preserve">2. Prijavljivanje komentara uvredljivog ili vulgarnog sadržaja, u kojima se spominju javne ličnosti, ističu se vjerski simboli, simboli mržnje ili uvredljivi motivi. U gore navedenim slučajevima priređivač zadržava pravo istog trenutka ukloniti komentar, te natjecatelja isključiti iz natječaja bez dodatnog direktnog obraćanja prema natjecatelju. Priređivač natječaja zadržava pravo konačne odluke o brisanju komentara i diskvalifikaciji korisnika za slučajeve kršenja pravila natječaja, te neetičke </w:t>
      </w:r>
      <w:r w:rsidRPr="00A57EB6">
        <w:rPr>
          <w:rFonts w:ascii="Trebuchet MS" w:eastAsia="Trebuchet MS" w:hAnsi="Trebuchet MS" w:cs="Trebuchet MS"/>
          <w:sz w:val="20"/>
          <w:szCs w:val="20"/>
          <w:lang w:val="fi-FI" w:eastAsia="hr-HR"/>
        </w:rPr>
        <w:lastRenderedPageBreak/>
        <w:t>slučajeve koje u pravilniku nije predvidio. Priređivač zadržava pravo dopune pravilnika u svrhu korekcije mogućih novonastalih nepoštenih radnji koje štete duhu natjecanja, te njihovih sudionika.</w:t>
      </w:r>
    </w:p>
    <w:p w14:paraId="75045CD8" w14:textId="77777777" w:rsidR="00A57EB6" w:rsidRPr="00A57EB6" w:rsidRDefault="00A57EB6" w:rsidP="00A57EB6">
      <w:pPr>
        <w:tabs>
          <w:tab w:val="left" w:pos="2847"/>
        </w:tabs>
        <w:spacing w:line="259" w:lineRule="auto"/>
        <w:jc w:val="both"/>
        <w:rPr>
          <w:rFonts w:ascii="Trebuchet MS" w:eastAsia="Trebuchet MS" w:hAnsi="Trebuchet MS" w:cs="Trebuchet MS"/>
          <w:sz w:val="20"/>
          <w:szCs w:val="20"/>
          <w:lang w:eastAsia="hr-HR"/>
        </w:rPr>
      </w:pPr>
      <w:r w:rsidRPr="00A57EB6">
        <w:rPr>
          <w:rFonts w:ascii="Trebuchet MS" w:eastAsia="Trebuchet MS" w:hAnsi="Trebuchet MS" w:cs="Trebuchet MS"/>
          <w:sz w:val="20"/>
          <w:szCs w:val="20"/>
          <w:lang w:val="fi-FI" w:eastAsia="hr-HR"/>
        </w:rPr>
        <w:t xml:space="preserve">Nagradni natječaj može se prekinuti, otkazati ili staviti u stanje mirovanja samo u slučaju da nastupe okolnosti za koje priređivač nije odgovoran, odnosno koje nije mogao spriječiti, otkloniti ili izbjeći. </w:t>
      </w:r>
      <w:r w:rsidRPr="00A57EB6">
        <w:rPr>
          <w:rFonts w:ascii="Trebuchet MS" w:eastAsia="Trebuchet MS" w:hAnsi="Trebuchet MS" w:cs="Trebuchet MS"/>
          <w:sz w:val="20"/>
          <w:szCs w:val="20"/>
          <w:lang w:eastAsia="hr-HR"/>
        </w:rPr>
        <w:t>Sudionici će o prekidu nagradnog natječaja biti obaviješteni putem Facebook stranice City Center one Split. Priređivač zadržava pravo promjene pravila ako nastupe situacije za koje smatra da iziskuju neke promjene u pravilima natječaja.</w:t>
      </w:r>
    </w:p>
    <w:p w14:paraId="436ACE45" w14:textId="77777777" w:rsidR="00A57EB6" w:rsidRPr="00A57EB6" w:rsidRDefault="00A57EB6" w:rsidP="00A57EB6">
      <w:pPr>
        <w:tabs>
          <w:tab w:val="left" w:pos="2847"/>
        </w:tabs>
        <w:spacing w:line="259" w:lineRule="auto"/>
        <w:jc w:val="both"/>
        <w:rPr>
          <w:rFonts w:ascii="Trebuchet MS" w:eastAsia="Trebuchet MS" w:hAnsi="Trebuchet MS" w:cs="Trebuchet MS"/>
          <w:b/>
          <w:sz w:val="20"/>
          <w:szCs w:val="20"/>
          <w:lang w:eastAsia="hr-HR"/>
        </w:rPr>
      </w:pPr>
      <w:r w:rsidRPr="00A57EB6">
        <w:rPr>
          <w:rFonts w:ascii="Trebuchet MS" w:eastAsia="Trebuchet MS" w:hAnsi="Trebuchet MS" w:cs="Trebuchet MS"/>
          <w:b/>
          <w:sz w:val="20"/>
          <w:szCs w:val="20"/>
          <w:lang w:eastAsia="hr-HR"/>
        </w:rPr>
        <w:t>Objava rezultata</w:t>
      </w:r>
    </w:p>
    <w:p w14:paraId="7377F405" w14:textId="16D157DE" w:rsidR="00A57EB6" w:rsidRPr="00A57EB6" w:rsidRDefault="00A57EB6" w:rsidP="00A57EB6">
      <w:pPr>
        <w:tabs>
          <w:tab w:val="left" w:pos="2847"/>
        </w:tabs>
        <w:spacing w:line="259" w:lineRule="auto"/>
        <w:jc w:val="both"/>
        <w:rPr>
          <w:rFonts w:ascii="Trebuchet MS" w:eastAsia="Trebuchet MS" w:hAnsi="Trebuchet MS" w:cs="Trebuchet MS"/>
          <w:sz w:val="20"/>
          <w:szCs w:val="20"/>
          <w:lang w:eastAsia="hr-HR"/>
        </w:rPr>
      </w:pPr>
      <w:r w:rsidRPr="00A57EB6">
        <w:rPr>
          <w:rFonts w:ascii="Trebuchet MS" w:eastAsia="Trebuchet MS" w:hAnsi="Trebuchet MS" w:cs="Trebuchet MS"/>
          <w:sz w:val="20"/>
          <w:szCs w:val="20"/>
          <w:lang w:eastAsia="hr-HR"/>
        </w:rPr>
        <w:t xml:space="preserve">Rezultati natječaja i dobitnici će biti objavljeni najkasnije </w:t>
      </w:r>
      <w:r>
        <w:rPr>
          <w:rFonts w:ascii="Trebuchet MS" w:eastAsia="Trebuchet MS" w:hAnsi="Trebuchet MS" w:cs="Trebuchet MS"/>
          <w:sz w:val="20"/>
          <w:szCs w:val="20"/>
          <w:lang w:eastAsia="hr-HR"/>
        </w:rPr>
        <w:t>25. svibnja</w:t>
      </w:r>
      <w:r w:rsidRPr="00A57EB6">
        <w:rPr>
          <w:rFonts w:ascii="Trebuchet MS" w:eastAsia="Trebuchet MS" w:hAnsi="Trebuchet MS" w:cs="Trebuchet MS"/>
          <w:sz w:val="20"/>
          <w:szCs w:val="20"/>
          <w:lang w:eastAsia="hr-HR"/>
        </w:rPr>
        <w:t xml:space="preserve"> 2022, putem komentara na objavu vezanu za natječaj na Facebook stranici City Centera one Split, a dobitnici će biti kontaktirani u inbox zbog provjere točnosti osobnih podataka (odgovara li osobno ime korisničkom imenu) i provjere dobi dobitnika (ima li dobitnik navršenih 18 godina) te dogovora oko preuzimanja nagrade.</w:t>
      </w:r>
    </w:p>
    <w:p w14:paraId="5BD9648B" w14:textId="77777777" w:rsidR="00A57EB6" w:rsidRPr="00A57EB6" w:rsidRDefault="00A57EB6" w:rsidP="00A57EB6">
      <w:pPr>
        <w:tabs>
          <w:tab w:val="left" w:pos="2847"/>
        </w:tabs>
        <w:spacing w:line="259" w:lineRule="auto"/>
        <w:jc w:val="both"/>
        <w:rPr>
          <w:rFonts w:ascii="Trebuchet MS" w:eastAsia="Trebuchet MS" w:hAnsi="Trebuchet MS" w:cs="Trebuchet MS"/>
          <w:b/>
          <w:sz w:val="20"/>
          <w:szCs w:val="20"/>
          <w:lang w:eastAsia="hr-HR"/>
        </w:rPr>
      </w:pPr>
      <w:r w:rsidRPr="00A57EB6">
        <w:rPr>
          <w:rFonts w:ascii="Trebuchet MS" w:eastAsia="Trebuchet MS" w:hAnsi="Trebuchet MS" w:cs="Trebuchet MS"/>
          <w:b/>
          <w:sz w:val="20"/>
          <w:szCs w:val="20"/>
          <w:lang w:eastAsia="hr-HR"/>
        </w:rPr>
        <w:t>Obrada osobnih podataka</w:t>
      </w:r>
    </w:p>
    <w:p w14:paraId="580B4A5E" w14:textId="0C40F71C" w:rsidR="00523BEB" w:rsidRDefault="00523BEB" w:rsidP="00A57EB6">
      <w:pPr>
        <w:tabs>
          <w:tab w:val="left" w:pos="2847"/>
        </w:tabs>
        <w:spacing w:line="259" w:lineRule="auto"/>
        <w:jc w:val="both"/>
        <w:rPr>
          <w:rFonts w:ascii="Trebuchet MS" w:eastAsia="Trebuchet MS" w:hAnsi="Trebuchet MS" w:cs="Trebuchet MS"/>
          <w:sz w:val="20"/>
          <w:szCs w:val="20"/>
          <w:lang w:eastAsia="hr-HR"/>
        </w:rPr>
      </w:pPr>
      <w:r w:rsidRPr="00523BEB">
        <w:rPr>
          <w:rFonts w:ascii="Trebuchet MS" w:eastAsia="Trebuchet MS" w:hAnsi="Trebuchet MS" w:cs="Trebuchet MS"/>
          <w:sz w:val="20"/>
          <w:szCs w:val="20"/>
          <w:lang w:eastAsia="hr-HR"/>
        </w:rPr>
        <w:t>U odnosu na sve sudionike obrađujemo njihovo korisničko ime na Facebooku te autorski komentar, a u odnosu na dobitnika i dodatne osobne podatke (ime i prezime, ako je različito od korisničkog imena, godinu rođenja i (ako je primjenjivo) ime i prezime zakonskog zastupnika ili skrbnika koji će preuzeti nagradu</w:t>
      </w:r>
      <w:r w:rsidR="007505B2">
        <w:rPr>
          <w:rFonts w:ascii="Trebuchet MS" w:eastAsia="Trebuchet MS" w:hAnsi="Trebuchet MS" w:cs="Trebuchet MS"/>
          <w:sz w:val="20"/>
          <w:szCs w:val="20"/>
          <w:lang w:eastAsia="hr-HR"/>
        </w:rPr>
        <w:t xml:space="preserve"> te kućna adresa na koju će nagrada</w:t>
      </w:r>
      <w:r w:rsidRPr="00523BEB">
        <w:rPr>
          <w:rFonts w:ascii="Trebuchet MS" w:eastAsia="Trebuchet MS" w:hAnsi="Trebuchet MS" w:cs="Trebuchet MS"/>
          <w:sz w:val="20"/>
          <w:szCs w:val="20"/>
          <w:lang w:eastAsia="hr-HR"/>
        </w:rPr>
        <w:t xml:space="preserve"> bi</w:t>
      </w:r>
      <w:r w:rsidR="007505B2">
        <w:rPr>
          <w:rFonts w:ascii="Trebuchet MS" w:eastAsia="Trebuchet MS" w:hAnsi="Trebuchet MS" w:cs="Trebuchet MS"/>
          <w:sz w:val="20"/>
          <w:szCs w:val="20"/>
          <w:lang w:eastAsia="hr-HR"/>
        </w:rPr>
        <w:t>ti</w:t>
      </w:r>
      <w:r w:rsidRPr="00523BEB">
        <w:rPr>
          <w:rFonts w:ascii="Trebuchet MS" w:eastAsia="Trebuchet MS" w:hAnsi="Trebuchet MS" w:cs="Trebuchet MS"/>
          <w:sz w:val="20"/>
          <w:szCs w:val="20"/>
          <w:lang w:eastAsia="hr-HR"/>
        </w:rPr>
        <w:t xml:space="preserve"> poslana. Sve navedene podatke koristimo isključivo u svrhu organizacije i provođenja nagradnog natječaja, budući da su nam oni nužni za odabir i kontaktiranje natjecatelja, provjeru ispunjavanja uvjeta natječaja te objavu dobitnika i dodjelu nagrade. Detaljne informacije o obradi osobnih podataka (svrhama, razdobljima čuvanja podataka, pravima ispitanika, itd.) prilog su ovih pravila i čine njihov sastavni dio (Prilog 1 – Obavijest o obradi osobnih podataka).</w:t>
      </w:r>
    </w:p>
    <w:p w14:paraId="2F096AC7" w14:textId="78A11E10" w:rsidR="00A57EB6" w:rsidRPr="00A57EB6" w:rsidRDefault="00A57EB6" w:rsidP="00A57EB6">
      <w:pPr>
        <w:tabs>
          <w:tab w:val="left" w:pos="2847"/>
        </w:tabs>
        <w:spacing w:line="259" w:lineRule="auto"/>
        <w:jc w:val="both"/>
        <w:rPr>
          <w:rFonts w:ascii="Trebuchet MS" w:eastAsia="Trebuchet MS" w:hAnsi="Trebuchet MS" w:cs="Trebuchet MS"/>
          <w:b/>
          <w:sz w:val="20"/>
          <w:szCs w:val="20"/>
          <w:lang w:eastAsia="hr-HR"/>
        </w:rPr>
      </w:pPr>
      <w:r w:rsidRPr="00A57EB6">
        <w:rPr>
          <w:rFonts w:ascii="Trebuchet MS" w:eastAsia="Trebuchet MS" w:hAnsi="Trebuchet MS" w:cs="Trebuchet MS"/>
          <w:b/>
          <w:sz w:val="20"/>
          <w:szCs w:val="20"/>
          <w:lang w:eastAsia="hr-HR"/>
        </w:rPr>
        <w:t>Pravo na nagradu</w:t>
      </w:r>
    </w:p>
    <w:p w14:paraId="13EAF18E" w14:textId="2BC2FC7B" w:rsidR="00A57EB6" w:rsidRDefault="00A57EB6" w:rsidP="00A57EB6">
      <w:pPr>
        <w:tabs>
          <w:tab w:val="left" w:pos="2847"/>
        </w:tabs>
        <w:spacing w:line="259" w:lineRule="auto"/>
        <w:jc w:val="both"/>
        <w:rPr>
          <w:rFonts w:ascii="Trebuchet MS" w:eastAsia="Trebuchet MS" w:hAnsi="Trebuchet MS" w:cs="Trebuchet MS"/>
          <w:sz w:val="20"/>
          <w:szCs w:val="20"/>
          <w:lang w:eastAsia="hr-HR"/>
        </w:rPr>
      </w:pPr>
      <w:r w:rsidRPr="00A57EB6">
        <w:rPr>
          <w:rFonts w:ascii="Trebuchet MS" w:eastAsia="Trebuchet MS" w:hAnsi="Trebuchet MS" w:cs="Trebuchet MS"/>
          <w:sz w:val="20"/>
          <w:szCs w:val="20"/>
          <w:lang w:eastAsia="hr-HR"/>
        </w:rPr>
        <w:t xml:space="preserve">Sudionici koji sudjeluju u natječaju kao i dobitnik nemaju pravo zahtijevati drugačije nagrade od onih za koje su se natjecali i osvojili ih u postupku sukladno ovim Pravilima. Nagrade se ne mogu zamijeniti za novac, druge proizvode ili usluge. </w:t>
      </w:r>
      <w:r w:rsidR="00DA7B04">
        <w:rPr>
          <w:rFonts w:ascii="Trebuchet MS" w:eastAsia="Trebuchet MS" w:hAnsi="Trebuchet MS" w:cs="Trebuchet MS"/>
          <w:sz w:val="20"/>
          <w:szCs w:val="20"/>
          <w:lang w:eastAsia="hr-HR"/>
        </w:rPr>
        <w:t>Dobitniku će nagrada biti poslana poštom, a</w:t>
      </w:r>
      <w:r w:rsidRPr="00A57EB6">
        <w:rPr>
          <w:rFonts w:ascii="Trebuchet MS" w:eastAsia="Trebuchet MS" w:hAnsi="Trebuchet MS" w:cs="Trebuchet MS"/>
          <w:sz w:val="20"/>
          <w:szCs w:val="20"/>
          <w:lang w:eastAsia="hr-HR"/>
        </w:rPr>
        <w:t xml:space="preserve"> </w:t>
      </w:r>
      <w:r w:rsidR="00DA7B04">
        <w:rPr>
          <w:rFonts w:ascii="Trebuchet MS" w:eastAsia="Trebuchet MS" w:hAnsi="Trebuchet MS" w:cs="Trebuchet MS"/>
          <w:sz w:val="20"/>
          <w:szCs w:val="20"/>
          <w:lang w:eastAsia="hr-HR"/>
        </w:rPr>
        <w:t>p</w:t>
      </w:r>
      <w:r w:rsidRPr="00A57EB6">
        <w:rPr>
          <w:rFonts w:ascii="Trebuchet MS" w:eastAsia="Trebuchet MS" w:hAnsi="Trebuchet MS" w:cs="Trebuchet MS"/>
          <w:sz w:val="20"/>
          <w:szCs w:val="20"/>
          <w:lang w:eastAsia="hr-HR"/>
        </w:rPr>
        <w:t>reuzimanjem nagrade prestaju sve obveze Priređivača prema dobitniku/cima. Nagrade nisu prenosive.</w:t>
      </w:r>
    </w:p>
    <w:p w14:paraId="442B7DC5" w14:textId="5AA55641" w:rsidR="00A57EB6" w:rsidRPr="00A57EB6" w:rsidRDefault="00A57EB6" w:rsidP="00A57EB6">
      <w:pPr>
        <w:tabs>
          <w:tab w:val="left" w:pos="2847"/>
        </w:tabs>
        <w:spacing w:line="259" w:lineRule="auto"/>
        <w:jc w:val="both"/>
        <w:rPr>
          <w:rFonts w:ascii="Trebuchet MS" w:eastAsia="Trebuchet MS" w:hAnsi="Trebuchet MS" w:cs="Trebuchet MS"/>
          <w:b/>
          <w:sz w:val="20"/>
          <w:szCs w:val="20"/>
          <w:lang w:eastAsia="hr-HR"/>
        </w:rPr>
      </w:pPr>
      <w:r w:rsidRPr="00A57EB6">
        <w:rPr>
          <w:rFonts w:ascii="Trebuchet MS" w:eastAsia="Trebuchet MS" w:hAnsi="Trebuchet MS" w:cs="Trebuchet MS"/>
          <w:b/>
          <w:sz w:val="20"/>
          <w:szCs w:val="20"/>
          <w:lang w:eastAsia="hr-HR"/>
        </w:rPr>
        <w:t>Suglasnost s pravilima natječaja i uvjetima korištenja</w:t>
      </w:r>
    </w:p>
    <w:p w14:paraId="41D70DA6" w14:textId="37A8E0CB" w:rsidR="00C82057" w:rsidRPr="00A57EB6" w:rsidRDefault="00A57EB6" w:rsidP="00A57EB6">
      <w:pPr>
        <w:tabs>
          <w:tab w:val="left" w:pos="2847"/>
        </w:tabs>
        <w:spacing w:line="259" w:lineRule="auto"/>
        <w:jc w:val="both"/>
        <w:rPr>
          <w:rFonts w:ascii="Trebuchet MS" w:eastAsia="Trebuchet MS" w:hAnsi="Trebuchet MS" w:cs="Trebuchet MS"/>
          <w:sz w:val="20"/>
          <w:szCs w:val="20"/>
          <w:lang w:eastAsia="hr-HR"/>
        </w:rPr>
      </w:pPr>
      <w:r w:rsidRPr="00A57EB6">
        <w:rPr>
          <w:rFonts w:ascii="Trebuchet MS" w:eastAsia="Trebuchet MS" w:hAnsi="Trebuchet MS" w:cs="Trebuchet MS"/>
          <w:sz w:val="20"/>
          <w:szCs w:val="20"/>
          <w:lang w:eastAsia="hr-HR"/>
        </w:rPr>
        <w:t>Sudionici natječaja suglasni su s ovim pravilima i uvjetima korištenja, uključujući s uvjetima obrade njihovih osobnih podataka opisanim u prilogu.</w:t>
      </w:r>
    </w:p>
    <w:p w14:paraId="3F8D8600" w14:textId="77777777" w:rsidR="00A57EB6" w:rsidRPr="00A57EB6" w:rsidRDefault="00A57EB6" w:rsidP="00A57EB6">
      <w:pPr>
        <w:tabs>
          <w:tab w:val="left" w:pos="2847"/>
        </w:tabs>
        <w:spacing w:line="259" w:lineRule="auto"/>
        <w:jc w:val="both"/>
        <w:rPr>
          <w:rFonts w:ascii="Trebuchet MS" w:eastAsia="Trebuchet MS" w:hAnsi="Trebuchet MS" w:cs="Trebuchet MS"/>
          <w:b/>
          <w:sz w:val="20"/>
          <w:szCs w:val="20"/>
          <w:lang w:eastAsia="hr-HR"/>
        </w:rPr>
      </w:pPr>
      <w:r w:rsidRPr="00A57EB6">
        <w:rPr>
          <w:rFonts w:ascii="Trebuchet MS" w:eastAsia="Trebuchet MS" w:hAnsi="Trebuchet MS" w:cs="Trebuchet MS"/>
          <w:b/>
          <w:sz w:val="20"/>
          <w:szCs w:val="20"/>
          <w:lang w:eastAsia="hr-HR"/>
        </w:rPr>
        <w:t>Dostupnost natjecanja/aplikacije</w:t>
      </w:r>
    </w:p>
    <w:p w14:paraId="335A860B" w14:textId="05A954B9" w:rsidR="00A57EB6" w:rsidRDefault="00A57EB6" w:rsidP="00A57EB6">
      <w:pPr>
        <w:tabs>
          <w:tab w:val="left" w:pos="2847"/>
        </w:tabs>
        <w:spacing w:line="259" w:lineRule="auto"/>
        <w:jc w:val="both"/>
        <w:rPr>
          <w:rFonts w:ascii="Trebuchet MS" w:eastAsia="Trebuchet MS" w:hAnsi="Trebuchet MS" w:cs="Trebuchet MS"/>
          <w:sz w:val="20"/>
          <w:szCs w:val="20"/>
          <w:lang w:eastAsia="hr-HR"/>
        </w:rPr>
      </w:pPr>
      <w:r w:rsidRPr="00A57EB6">
        <w:rPr>
          <w:rFonts w:ascii="Trebuchet MS" w:eastAsia="Trebuchet MS" w:hAnsi="Trebuchet MS" w:cs="Trebuchet MS"/>
          <w:sz w:val="20"/>
          <w:szCs w:val="20"/>
          <w:lang w:eastAsia="hr-HR"/>
        </w:rPr>
        <w:t>Organizator nije odgovoran za dostupnost servisa Facebook i/ili komponenata koje taj servis osigurava za normalno odvijanje natjecanja, kao ni za dostupnost internet poslužitelja. Facebook nije ni na koji način povezan s ovim natječajem.</w:t>
      </w:r>
    </w:p>
    <w:p w14:paraId="0119C747" w14:textId="77777777" w:rsidR="00A57EB6" w:rsidRPr="00A57EB6" w:rsidRDefault="00A57EB6" w:rsidP="00A57EB6">
      <w:pPr>
        <w:tabs>
          <w:tab w:val="left" w:pos="2847"/>
        </w:tabs>
        <w:spacing w:line="259" w:lineRule="auto"/>
        <w:jc w:val="both"/>
        <w:rPr>
          <w:rFonts w:ascii="Trebuchet MS" w:eastAsia="Trebuchet MS" w:hAnsi="Trebuchet MS" w:cs="Trebuchet MS"/>
          <w:sz w:val="20"/>
          <w:szCs w:val="20"/>
          <w:lang w:eastAsia="hr-HR"/>
        </w:rPr>
      </w:pPr>
    </w:p>
    <w:p w14:paraId="32D517E2" w14:textId="77777777" w:rsidR="00A57EB6" w:rsidRPr="00A57EB6" w:rsidRDefault="00A57EB6" w:rsidP="00A57EB6">
      <w:pPr>
        <w:tabs>
          <w:tab w:val="left" w:pos="2847"/>
        </w:tabs>
        <w:spacing w:line="259" w:lineRule="auto"/>
        <w:jc w:val="both"/>
        <w:rPr>
          <w:rFonts w:ascii="Trebuchet MS" w:eastAsia="Trebuchet MS" w:hAnsi="Trebuchet MS" w:cs="Trebuchet MS"/>
          <w:b/>
          <w:sz w:val="20"/>
          <w:szCs w:val="20"/>
          <w:lang w:eastAsia="hr-HR"/>
        </w:rPr>
      </w:pPr>
      <w:r w:rsidRPr="00A57EB6">
        <w:rPr>
          <w:rFonts w:ascii="Trebuchet MS" w:eastAsia="Trebuchet MS" w:hAnsi="Trebuchet MS" w:cs="Trebuchet MS"/>
          <w:b/>
          <w:sz w:val="20"/>
          <w:szCs w:val="20"/>
          <w:lang w:eastAsia="hr-HR"/>
        </w:rPr>
        <w:t>PRILOG 1 – OBAVIJEST O OBRADI OSOBNIH PODATAKA</w:t>
      </w:r>
    </w:p>
    <w:p w14:paraId="3402024F" w14:textId="77777777" w:rsidR="00A57EB6" w:rsidRPr="00A57EB6" w:rsidRDefault="00A57EB6" w:rsidP="00A57EB6">
      <w:pPr>
        <w:tabs>
          <w:tab w:val="left" w:pos="2847"/>
        </w:tabs>
        <w:spacing w:line="259" w:lineRule="auto"/>
        <w:jc w:val="both"/>
        <w:rPr>
          <w:rFonts w:ascii="Trebuchet MS" w:eastAsia="Trebuchet MS" w:hAnsi="Trebuchet MS" w:cs="Trebuchet MS"/>
          <w:sz w:val="20"/>
          <w:szCs w:val="20"/>
          <w:lang w:val="de-DE" w:eastAsia="hr-HR"/>
        </w:rPr>
      </w:pPr>
      <w:r w:rsidRPr="00A57EB6">
        <w:rPr>
          <w:rFonts w:ascii="Trebuchet MS" w:eastAsia="Trebuchet MS" w:hAnsi="Trebuchet MS" w:cs="Trebuchet MS"/>
          <w:sz w:val="20"/>
          <w:szCs w:val="20"/>
          <w:lang w:val="de-DE" w:eastAsia="hr-HR"/>
        </w:rPr>
        <w:t>Voditelj obrade: KAUFMANN I HOFMANN d.o.o., Jankomir 33, Zagreb</w:t>
      </w:r>
    </w:p>
    <w:p w14:paraId="4C1F55EF" w14:textId="5B96A646" w:rsidR="00A57EB6" w:rsidRPr="00A57EB6" w:rsidRDefault="00A57EB6" w:rsidP="00A57EB6">
      <w:pPr>
        <w:tabs>
          <w:tab w:val="left" w:pos="2847"/>
        </w:tabs>
        <w:spacing w:line="259" w:lineRule="auto"/>
        <w:jc w:val="both"/>
        <w:rPr>
          <w:rFonts w:ascii="Trebuchet MS" w:eastAsia="Trebuchet MS" w:hAnsi="Trebuchet MS" w:cs="Trebuchet MS"/>
          <w:sz w:val="20"/>
          <w:szCs w:val="20"/>
          <w:lang w:val="de-DE" w:eastAsia="hr-HR"/>
        </w:rPr>
      </w:pPr>
      <w:r w:rsidRPr="00A57EB6">
        <w:rPr>
          <w:rFonts w:ascii="Trebuchet MS" w:eastAsia="Trebuchet MS" w:hAnsi="Trebuchet MS" w:cs="Trebuchet MS"/>
          <w:sz w:val="20"/>
          <w:szCs w:val="20"/>
          <w:lang w:val="de-DE" w:eastAsia="hr-HR"/>
        </w:rPr>
        <w:t xml:space="preserve">Izvršitelj obrade podataka: I to nije sve d.o.o. te </w:t>
      </w:r>
      <w:r>
        <w:rPr>
          <w:rFonts w:ascii="Trebuchet MS" w:eastAsia="Trebuchet MS" w:hAnsi="Trebuchet MS" w:cs="Trebuchet MS"/>
          <w:sz w:val="20"/>
          <w:szCs w:val="20"/>
          <w:lang w:val="de-DE" w:eastAsia="hr-HR"/>
        </w:rPr>
        <w:t>Hoću knjigu</w:t>
      </w:r>
      <w:r w:rsidRPr="00A57EB6">
        <w:rPr>
          <w:rFonts w:ascii="Trebuchet MS" w:eastAsia="Trebuchet MS" w:hAnsi="Trebuchet MS" w:cs="Trebuchet MS"/>
          <w:sz w:val="20"/>
          <w:szCs w:val="20"/>
          <w:lang w:val="de-DE" w:eastAsia="hr-HR"/>
        </w:rPr>
        <w:t xml:space="preserve"> d.o.o.</w:t>
      </w:r>
    </w:p>
    <w:p w14:paraId="6930855E" w14:textId="56EBCF5F" w:rsidR="00A57EB6" w:rsidRPr="00A57EB6" w:rsidRDefault="00A57EB6" w:rsidP="00A57EB6">
      <w:pPr>
        <w:tabs>
          <w:tab w:val="left" w:pos="2847"/>
        </w:tabs>
        <w:spacing w:line="259" w:lineRule="auto"/>
        <w:jc w:val="both"/>
        <w:rPr>
          <w:rFonts w:ascii="Trebuchet MS" w:eastAsia="Trebuchet MS" w:hAnsi="Trebuchet MS" w:cs="Trebuchet MS"/>
          <w:sz w:val="20"/>
          <w:szCs w:val="20"/>
          <w:lang w:val="fi-FI" w:eastAsia="hr-HR"/>
        </w:rPr>
      </w:pPr>
      <w:r w:rsidRPr="00A57EB6">
        <w:rPr>
          <w:rFonts w:ascii="Trebuchet MS" w:eastAsia="Trebuchet MS" w:hAnsi="Trebuchet MS" w:cs="Trebuchet MS"/>
          <w:b/>
          <w:sz w:val="20"/>
          <w:szCs w:val="20"/>
          <w:lang w:val="fi-FI" w:eastAsia="hr-HR"/>
        </w:rPr>
        <w:t>Koji podaci se prikupljaju i zašto?</w:t>
      </w:r>
      <w:r w:rsidRPr="00A57EB6">
        <w:rPr>
          <w:rFonts w:ascii="Trebuchet MS" w:eastAsia="Trebuchet MS" w:hAnsi="Trebuchet MS" w:cs="Trebuchet MS"/>
          <w:sz w:val="20"/>
          <w:szCs w:val="20"/>
          <w:lang w:val="fi-FI" w:eastAsia="hr-HR"/>
        </w:rPr>
        <w:t xml:space="preserve"> U sklopu prijave za nagradni natječaj prikupljamo korisničko ime te podatke koje sudionici objave putem autorskog komentara. Prikupljene podatke koristimo isključivo u svrhu organizacije i provođenja nagradnog natječaja, budući da su nam oni nužni za odabir najkreativnijeg komentara, za objavu rezultata natječaja te za kontaktiranje dobitnika. Ako nisu dani svi zatraženi podaci, osoba nema pravo sudjelovanja u nagradnom natječaju. Nakon odabira </w:t>
      </w:r>
      <w:r w:rsidRPr="00A57EB6">
        <w:rPr>
          <w:rFonts w:ascii="Trebuchet MS" w:eastAsia="Trebuchet MS" w:hAnsi="Trebuchet MS" w:cs="Trebuchet MS"/>
          <w:sz w:val="20"/>
          <w:szCs w:val="20"/>
          <w:lang w:val="fi-FI" w:eastAsia="hr-HR"/>
        </w:rPr>
        <w:lastRenderedPageBreak/>
        <w:t>dobitnika nagradnog natječaja, prikupljamo ime i prezime dobitnika (ili provjeravamo njihovu točnost, ako se korisničko ime sastoji od imena i prezimena), godinu/datum rođenja te, ako je dobitnik maloljetnik s navršenih 16 godina, ime i prezime zakonskog zastupnika/skrbnika koji će preuzeti nagradu</w:t>
      </w:r>
      <w:r w:rsidR="007505B2">
        <w:rPr>
          <w:rFonts w:ascii="Trebuchet MS" w:eastAsia="Trebuchet MS" w:hAnsi="Trebuchet MS" w:cs="Trebuchet MS"/>
          <w:sz w:val="20"/>
          <w:szCs w:val="20"/>
          <w:lang w:val="fi-FI" w:eastAsia="hr-HR"/>
        </w:rPr>
        <w:t xml:space="preserve"> te kućna adresa na koju će se nagrada poslati</w:t>
      </w:r>
      <w:r w:rsidRPr="00A57EB6">
        <w:rPr>
          <w:rFonts w:ascii="Trebuchet MS" w:eastAsia="Trebuchet MS" w:hAnsi="Trebuchet MS" w:cs="Trebuchet MS"/>
          <w:sz w:val="20"/>
          <w:szCs w:val="20"/>
          <w:lang w:val="fi-FI" w:eastAsia="hr-HR"/>
        </w:rPr>
        <w:t>. Prikupljene podatke koristimo isključivo u svrhu izvršenja obveze definirane nagradnim natječajem, budući da su nam oni potrebni za identifikaciju dobitnika i utvrđivanja ispunjavanja pravila natječaja (minimalna dob sudionika) te dodjelu nagrade. Provođenjem nagradnog natječaja Organizator ujedno ostvaruje svrhe promoviranja svojih aktivnosti, proizvoda i usluga te unapređenja svog poslovanja. Pravna osnova jesu pripremne radnje poduzete na zahtjev ispitanika, odnosno, izvršenje naše obveze (ugovora) prema ispitaniku.</w:t>
      </w:r>
    </w:p>
    <w:p w14:paraId="0579554C" w14:textId="238A52F0" w:rsidR="00A57EB6" w:rsidRPr="00A57EB6" w:rsidRDefault="00A57EB6" w:rsidP="00A57EB6">
      <w:pPr>
        <w:tabs>
          <w:tab w:val="left" w:pos="2847"/>
        </w:tabs>
        <w:spacing w:line="259" w:lineRule="auto"/>
        <w:jc w:val="both"/>
        <w:rPr>
          <w:rFonts w:ascii="Trebuchet MS" w:eastAsia="Trebuchet MS" w:hAnsi="Trebuchet MS" w:cs="Trebuchet MS"/>
          <w:sz w:val="20"/>
          <w:szCs w:val="20"/>
          <w:lang w:val="fi-FI" w:eastAsia="hr-HR"/>
        </w:rPr>
      </w:pPr>
      <w:r w:rsidRPr="00A57EB6">
        <w:rPr>
          <w:rFonts w:ascii="Trebuchet MS" w:eastAsia="Trebuchet MS" w:hAnsi="Trebuchet MS" w:cs="Trebuchet MS"/>
          <w:b/>
          <w:sz w:val="20"/>
          <w:szCs w:val="20"/>
          <w:lang w:val="fi-FI" w:eastAsia="hr-HR"/>
        </w:rPr>
        <w:t>Tko ima pristup vašim podacima i koliko dugo ih čuvamo?</w:t>
      </w:r>
      <w:r w:rsidRPr="00A57EB6">
        <w:rPr>
          <w:rFonts w:ascii="Trebuchet MS" w:eastAsia="Trebuchet MS" w:hAnsi="Trebuchet MS" w:cs="Trebuchet MS"/>
          <w:sz w:val="20"/>
          <w:szCs w:val="20"/>
          <w:lang w:val="fi-FI" w:eastAsia="hr-HR"/>
        </w:rPr>
        <w:t xml:space="preserve"> Uvid u korisničko ime i autorski komentar svakog natjecatelja, kao i uvid u objavu o konačnom dobitniku (korisničko ime), mogu imati svi posjetitelji Facebook stranice City Centera one Split, na kojoj je postavljena objava koja komunicira nagradni natječaj. Pristup imenu i prezimenu dobitnika (ako je različito od korisničkog imena), godini/datumu rođenja dobitnika i imenu i prezimenu zakonskog zastupnika/skrbnika (kada je dobitnik maloljetnik s navršenih 16 godina) imaju samo za to ovlaštene osobe Organizatora natječaja (točnije, odgovorne osobe i nadležni (marketing, računovodstvo, IT i pravni) odjeli Kaufmann i Hoffman d.o.o. te nadležni odjeli društva I to nije sve d.o.o. koja upravlja društvenim mrežama City Centera one, dok pristup imenu i prezimenu dobitnika (ako je različito od korisničkog imena) i/ili zakonskog zastupnika/skrbnika imaju djelatnici društva</w:t>
      </w:r>
      <w:r w:rsidR="00F94003">
        <w:rPr>
          <w:rFonts w:ascii="Trebuchet MS" w:eastAsia="Trebuchet MS" w:hAnsi="Trebuchet MS" w:cs="Trebuchet MS"/>
          <w:sz w:val="20"/>
          <w:szCs w:val="20"/>
          <w:lang w:val="fi-FI" w:eastAsia="hr-HR"/>
        </w:rPr>
        <w:t xml:space="preserve"> Hoću knjigu</w:t>
      </w:r>
      <w:r w:rsidRPr="00A57EB6">
        <w:rPr>
          <w:rFonts w:ascii="Trebuchet MS" w:eastAsia="Trebuchet MS" w:hAnsi="Trebuchet MS" w:cs="Trebuchet MS"/>
          <w:sz w:val="20"/>
          <w:szCs w:val="20"/>
          <w:lang w:val="fi-FI" w:eastAsia="hr-HR"/>
        </w:rPr>
        <w:t xml:space="preserve"> d.o.o. koji </w:t>
      </w:r>
      <w:r w:rsidR="000546F6">
        <w:rPr>
          <w:rFonts w:ascii="Trebuchet MS" w:eastAsia="Trebuchet MS" w:hAnsi="Trebuchet MS" w:cs="Trebuchet MS"/>
          <w:sz w:val="20"/>
          <w:szCs w:val="20"/>
          <w:lang w:val="fi-FI" w:eastAsia="hr-HR"/>
        </w:rPr>
        <w:t>osigurava nagradu</w:t>
      </w:r>
      <w:r w:rsidRPr="00A57EB6">
        <w:rPr>
          <w:rFonts w:ascii="Trebuchet MS" w:eastAsia="Trebuchet MS" w:hAnsi="Trebuchet MS" w:cs="Trebuchet MS"/>
          <w:sz w:val="20"/>
          <w:szCs w:val="20"/>
          <w:lang w:val="fi-FI" w:eastAsia="hr-HR"/>
        </w:rPr>
        <w:t>. Podatke koji su javno objavljeni na Facebook stranici City Centera one Split držimo objavljene za vrijeme trajanja nagradnog natječaja i kroz dodatno razdoblje nakon toga koje je potrebno za promoviranje budućih sličnih natječaja. Nevezano za javne objave, podatke dostavljene u sklopu natječaja čuvamo za interne potrebe za vrijeme koje je potrebno za (i) rješavanje eventualnih pritužbi nakon provedenog natječaja (do maksimalno 6 mjeseci), (ii) marketinške potrebe analize i unapređenje poslovanja (do maksimalno 3 godine), (iii) ostvarivanje ili obranu pravnih zahtjeva u skladu sa zakonskim zastarnim rokovima (do maksimalno 5 godina; odnosno, iznimno, do pravomoćnog okončanja tih postupaka).</w:t>
      </w:r>
    </w:p>
    <w:p w14:paraId="1AC9F88A" w14:textId="77777777" w:rsidR="00A57EB6" w:rsidRPr="00A57EB6" w:rsidRDefault="00A57EB6" w:rsidP="00A57EB6">
      <w:pPr>
        <w:tabs>
          <w:tab w:val="left" w:pos="2847"/>
        </w:tabs>
        <w:spacing w:line="259" w:lineRule="auto"/>
        <w:jc w:val="both"/>
        <w:rPr>
          <w:rFonts w:ascii="Trebuchet MS" w:eastAsia="Trebuchet MS" w:hAnsi="Trebuchet MS" w:cs="Trebuchet MS"/>
          <w:sz w:val="20"/>
          <w:szCs w:val="20"/>
          <w:lang w:val="fi-FI" w:eastAsia="hr-HR"/>
        </w:rPr>
      </w:pPr>
      <w:r w:rsidRPr="00A57EB6">
        <w:rPr>
          <w:rFonts w:ascii="Trebuchet MS" w:eastAsia="Trebuchet MS" w:hAnsi="Trebuchet MS" w:cs="Trebuchet MS"/>
          <w:sz w:val="20"/>
          <w:szCs w:val="20"/>
          <w:lang w:val="fi-FI" w:eastAsia="hr-HR"/>
        </w:rPr>
        <w:t>U svakom slučaju, poduzimamo sve odgovarajuće mjere zaštite povjerljivosti i sigurnosti osobnih podataka, a posebice de je pristup podacima strogo ograničen na osobe ovlaštene obrađivati podatke za navedene svrhe.</w:t>
      </w:r>
    </w:p>
    <w:p w14:paraId="515074E3" w14:textId="77777777" w:rsidR="00A57EB6" w:rsidRPr="00A57EB6" w:rsidRDefault="00A57EB6" w:rsidP="00A57EB6">
      <w:pPr>
        <w:tabs>
          <w:tab w:val="left" w:pos="2847"/>
        </w:tabs>
        <w:spacing w:line="259" w:lineRule="auto"/>
        <w:jc w:val="both"/>
        <w:rPr>
          <w:rFonts w:ascii="Trebuchet MS" w:eastAsia="Trebuchet MS" w:hAnsi="Trebuchet MS" w:cs="Trebuchet MS"/>
          <w:sz w:val="20"/>
          <w:szCs w:val="20"/>
          <w:lang w:val="fi-FI" w:eastAsia="hr-HR"/>
        </w:rPr>
      </w:pPr>
    </w:p>
    <w:p w14:paraId="16A10F7E" w14:textId="77777777" w:rsidR="00A57EB6" w:rsidRPr="00A57EB6" w:rsidRDefault="00A57EB6" w:rsidP="00A57EB6">
      <w:pPr>
        <w:tabs>
          <w:tab w:val="left" w:pos="2847"/>
        </w:tabs>
        <w:spacing w:line="259" w:lineRule="auto"/>
        <w:jc w:val="both"/>
        <w:rPr>
          <w:rFonts w:ascii="Trebuchet MS" w:eastAsia="Trebuchet MS" w:hAnsi="Trebuchet MS" w:cs="Trebuchet MS"/>
          <w:sz w:val="20"/>
          <w:szCs w:val="20"/>
          <w:lang w:val="fi-FI" w:eastAsia="hr-HR"/>
        </w:rPr>
      </w:pPr>
    </w:p>
    <w:p w14:paraId="3BDC253F" w14:textId="77777777" w:rsidR="00A57EB6" w:rsidRPr="00A57EB6" w:rsidRDefault="00A57EB6" w:rsidP="00A57EB6">
      <w:pPr>
        <w:tabs>
          <w:tab w:val="left" w:pos="2847"/>
        </w:tabs>
        <w:spacing w:line="259" w:lineRule="auto"/>
        <w:jc w:val="both"/>
        <w:rPr>
          <w:rFonts w:ascii="Trebuchet MS" w:eastAsia="Trebuchet MS" w:hAnsi="Trebuchet MS" w:cs="Trebuchet MS"/>
          <w:sz w:val="20"/>
          <w:szCs w:val="20"/>
          <w:lang w:val="fi-FI" w:eastAsia="hr-HR"/>
        </w:rPr>
      </w:pPr>
      <w:r w:rsidRPr="00A57EB6">
        <w:rPr>
          <w:rFonts w:ascii="Trebuchet MS" w:eastAsia="Trebuchet MS" w:hAnsi="Trebuchet MS" w:cs="Trebuchet MS"/>
          <w:sz w:val="20"/>
          <w:szCs w:val="20"/>
          <w:lang w:val="fi-FI" w:eastAsia="hr-HR"/>
        </w:rPr>
        <w:t>Vaša prava i kontaktni podaci</w:t>
      </w:r>
    </w:p>
    <w:p w14:paraId="078DBEE0" w14:textId="77777777" w:rsidR="00A57EB6" w:rsidRPr="00A57EB6" w:rsidRDefault="00A57EB6" w:rsidP="00A57EB6">
      <w:pPr>
        <w:tabs>
          <w:tab w:val="left" w:pos="2847"/>
        </w:tabs>
        <w:spacing w:line="259" w:lineRule="auto"/>
        <w:jc w:val="both"/>
        <w:rPr>
          <w:rFonts w:ascii="Trebuchet MS" w:eastAsia="Trebuchet MS" w:hAnsi="Trebuchet MS" w:cs="Trebuchet MS"/>
          <w:sz w:val="20"/>
          <w:szCs w:val="20"/>
          <w:lang w:val="fi-FI" w:eastAsia="hr-HR"/>
        </w:rPr>
      </w:pPr>
      <w:r w:rsidRPr="00A57EB6">
        <w:rPr>
          <w:rFonts w:ascii="Trebuchet MS" w:eastAsia="Trebuchet MS" w:hAnsi="Trebuchet MS" w:cs="Trebuchet MS"/>
          <w:sz w:val="20"/>
          <w:szCs w:val="20"/>
          <w:lang w:val="fi-FI" w:eastAsia="hr-HR"/>
        </w:rPr>
        <w:t>• Pravo na pristup informacijama: imate pravo dobiti potvrdu o obradi vaših osobnih podataka (uključujući kopiju tih podataka) te dodatne informacije o obradi vaših podataka i vašim pravima.</w:t>
      </w:r>
    </w:p>
    <w:p w14:paraId="63E05ACF" w14:textId="77777777" w:rsidR="00A57EB6" w:rsidRPr="00A57EB6" w:rsidRDefault="00A57EB6" w:rsidP="00A57EB6">
      <w:pPr>
        <w:tabs>
          <w:tab w:val="left" w:pos="2847"/>
        </w:tabs>
        <w:spacing w:line="259" w:lineRule="auto"/>
        <w:jc w:val="both"/>
        <w:rPr>
          <w:rFonts w:ascii="Trebuchet MS" w:eastAsia="Trebuchet MS" w:hAnsi="Trebuchet MS" w:cs="Trebuchet MS"/>
          <w:sz w:val="20"/>
          <w:szCs w:val="20"/>
          <w:lang w:val="fi-FI" w:eastAsia="hr-HR"/>
        </w:rPr>
      </w:pPr>
      <w:r w:rsidRPr="00A57EB6">
        <w:rPr>
          <w:rFonts w:ascii="Trebuchet MS" w:eastAsia="Trebuchet MS" w:hAnsi="Trebuchet MS" w:cs="Trebuchet MS"/>
          <w:sz w:val="20"/>
          <w:szCs w:val="20"/>
          <w:lang w:val="fi-FI" w:eastAsia="hr-HR"/>
        </w:rPr>
        <w:t>• Pravo na brisanje: ako su ispunjeni uvjete predviđeni propisima (npr. ako podaci više nisu nužni u odnosu na svrhe za koje su obrađivani), imate pravo ishoditi, bez nepotrebnog odgađanja, brisanje svojih osobnih podataka. Ako ipak postoji zakonit razlog za daljnju obradu podataka, o tome ćemo vas detaljno informirati u sklopu odgovora na vaš zahtjev.</w:t>
      </w:r>
    </w:p>
    <w:p w14:paraId="3108A352" w14:textId="77777777" w:rsidR="00A57EB6" w:rsidRPr="00A57EB6" w:rsidRDefault="00A57EB6" w:rsidP="00A57EB6">
      <w:pPr>
        <w:tabs>
          <w:tab w:val="left" w:pos="2847"/>
        </w:tabs>
        <w:spacing w:line="259" w:lineRule="auto"/>
        <w:jc w:val="both"/>
        <w:rPr>
          <w:rFonts w:ascii="Trebuchet MS" w:eastAsia="Trebuchet MS" w:hAnsi="Trebuchet MS" w:cs="Trebuchet MS"/>
          <w:sz w:val="20"/>
          <w:szCs w:val="20"/>
          <w:lang w:val="fi-FI" w:eastAsia="hr-HR"/>
        </w:rPr>
      </w:pPr>
      <w:r w:rsidRPr="00A57EB6">
        <w:rPr>
          <w:rFonts w:ascii="Trebuchet MS" w:eastAsia="Trebuchet MS" w:hAnsi="Trebuchet MS" w:cs="Trebuchet MS"/>
          <w:sz w:val="20"/>
          <w:szCs w:val="20"/>
          <w:lang w:val="fi-FI" w:eastAsia="hr-HR"/>
        </w:rPr>
        <w:t>• Pravo na ispravak: ako su vaši podaci netočni ili nepotpuni, imate pravo ishoditi ispravak odnosno dopunu tih podataka.</w:t>
      </w:r>
    </w:p>
    <w:p w14:paraId="336E5EC0" w14:textId="77777777" w:rsidR="00A57EB6" w:rsidRPr="00A57EB6" w:rsidRDefault="00A57EB6" w:rsidP="00A57EB6">
      <w:pPr>
        <w:tabs>
          <w:tab w:val="left" w:pos="2847"/>
        </w:tabs>
        <w:spacing w:line="259" w:lineRule="auto"/>
        <w:jc w:val="both"/>
        <w:rPr>
          <w:rFonts w:ascii="Trebuchet MS" w:eastAsia="Trebuchet MS" w:hAnsi="Trebuchet MS" w:cs="Trebuchet MS"/>
          <w:sz w:val="20"/>
          <w:szCs w:val="20"/>
          <w:lang w:val="fi-FI" w:eastAsia="hr-HR"/>
        </w:rPr>
      </w:pPr>
      <w:r w:rsidRPr="00A57EB6">
        <w:rPr>
          <w:rFonts w:ascii="Trebuchet MS" w:eastAsia="Trebuchet MS" w:hAnsi="Trebuchet MS" w:cs="Trebuchet MS"/>
          <w:sz w:val="20"/>
          <w:szCs w:val="20"/>
          <w:lang w:val="fi-FI" w:eastAsia="hr-HR"/>
        </w:rPr>
        <w:t>• Pravo na ograničenje obrade: ako su ispunjeni uvjete predviđeni propisima (npr. ako smatrate da obrada nije zakonita, ali ne želite da vas brišemo iz baze podataka), imate pravi ishoditi ograničenje obrade vaših podataka.</w:t>
      </w:r>
    </w:p>
    <w:p w14:paraId="2C35BD0C" w14:textId="77777777" w:rsidR="00A57EB6" w:rsidRPr="00A57EB6" w:rsidRDefault="00A57EB6" w:rsidP="00A57EB6">
      <w:pPr>
        <w:tabs>
          <w:tab w:val="left" w:pos="2847"/>
        </w:tabs>
        <w:spacing w:line="259" w:lineRule="auto"/>
        <w:jc w:val="both"/>
        <w:rPr>
          <w:rFonts w:ascii="Trebuchet MS" w:eastAsia="Trebuchet MS" w:hAnsi="Trebuchet MS" w:cs="Trebuchet MS"/>
          <w:sz w:val="20"/>
          <w:szCs w:val="20"/>
          <w:lang w:val="fi-FI" w:eastAsia="hr-HR"/>
        </w:rPr>
      </w:pPr>
      <w:r w:rsidRPr="00A57EB6">
        <w:rPr>
          <w:rFonts w:ascii="Trebuchet MS" w:eastAsia="Trebuchet MS" w:hAnsi="Trebuchet MS" w:cs="Trebuchet MS"/>
          <w:sz w:val="20"/>
          <w:szCs w:val="20"/>
          <w:lang w:val="fi-FI" w:eastAsia="hr-HR"/>
        </w:rPr>
        <w:t xml:space="preserve">• Pravo na prigovor: kada vaše podatke obrađujemo na temelju legitimnog interesa (kao u slučaju čuvanja odnosno držanja objavljenih podataka u marketinške svrhe), imate pravo prigovoriti obradi svojih podataka. U slučaju takvog prigovora nećemo dalje obrađivati vaše osobne podatke, osim u </w:t>
      </w:r>
      <w:r w:rsidRPr="00A57EB6">
        <w:rPr>
          <w:rFonts w:ascii="Trebuchet MS" w:eastAsia="Trebuchet MS" w:hAnsi="Trebuchet MS" w:cs="Trebuchet MS"/>
          <w:sz w:val="20"/>
          <w:szCs w:val="20"/>
          <w:lang w:val="fi-FI" w:eastAsia="hr-HR"/>
        </w:rPr>
        <w:lastRenderedPageBreak/>
        <w:t>slučaju da dokažemo da postoje uvjerljivi legitimni razlozi za obradu koji nadilaze vaše interese ili ako je to potrebno radi ostvarivanja ili obrane naših pravnih zahtjeva.</w:t>
      </w:r>
    </w:p>
    <w:p w14:paraId="24A25246" w14:textId="77777777" w:rsidR="00A57EB6" w:rsidRPr="00A57EB6" w:rsidRDefault="00A57EB6" w:rsidP="00A57EB6">
      <w:pPr>
        <w:tabs>
          <w:tab w:val="left" w:pos="2847"/>
        </w:tabs>
        <w:spacing w:line="259" w:lineRule="auto"/>
        <w:jc w:val="both"/>
        <w:rPr>
          <w:rFonts w:ascii="Trebuchet MS" w:eastAsia="Trebuchet MS" w:hAnsi="Trebuchet MS" w:cs="Trebuchet MS"/>
          <w:sz w:val="20"/>
          <w:szCs w:val="20"/>
          <w:lang w:val="fi-FI" w:eastAsia="hr-HR"/>
        </w:rPr>
      </w:pPr>
      <w:r w:rsidRPr="00A57EB6">
        <w:rPr>
          <w:rFonts w:ascii="Trebuchet MS" w:eastAsia="Trebuchet MS" w:hAnsi="Trebuchet MS" w:cs="Trebuchet MS"/>
          <w:sz w:val="20"/>
          <w:szCs w:val="20"/>
          <w:lang w:val="fi-FI" w:eastAsia="hr-HR"/>
        </w:rPr>
        <w:t>• Pravo na prenosivost: u mjeri u kojoj se obrada provodi automatiziranim putem, imate pravo svoje osobne podatke zaprimiti u strukturiranom, uobičajeno upotrebljavanom i strojno čitljivom formatu i prenijeti ih drugom pružatelju usluga. Ako je to tehnički izvedivo, imate pravo na izravni prijenos podataka od nas drugome voditelju obrade.</w:t>
      </w:r>
    </w:p>
    <w:p w14:paraId="023B03E7" w14:textId="77777777" w:rsidR="00A57EB6" w:rsidRPr="00A57EB6" w:rsidRDefault="00A57EB6" w:rsidP="00A57EB6">
      <w:pPr>
        <w:tabs>
          <w:tab w:val="left" w:pos="2847"/>
        </w:tabs>
        <w:spacing w:line="259" w:lineRule="auto"/>
        <w:jc w:val="both"/>
        <w:rPr>
          <w:rFonts w:ascii="Trebuchet MS" w:eastAsia="Trebuchet MS" w:hAnsi="Trebuchet MS" w:cs="Trebuchet MS"/>
          <w:sz w:val="20"/>
          <w:szCs w:val="20"/>
          <w:lang w:val="fi-FI" w:eastAsia="hr-HR"/>
        </w:rPr>
      </w:pPr>
      <w:r w:rsidRPr="00A57EB6">
        <w:rPr>
          <w:rFonts w:ascii="Trebuchet MS" w:eastAsia="Trebuchet MS" w:hAnsi="Trebuchet MS" w:cs="Trebuchet MS"/>
          <w:sz w:val="20"/>
          <w:szCs w:val="20"/>
          <w:lang w:val="fi-FI" w:eastAsia="hr-HR"/>
        </w:rPr>
        <w:t>Kontakt za ostvarivanje prava: marketing@citycenterone.hr. Također, u svakom trenutku imate pravo podnijeti pritužbu u vezi obrade svojih osobnih podataka Agenciji za zaštiti osobnih podataka, Martićeva ulica 14, 10 000 Zagreb.</w:t>
      </w:r>
    </w:p>
    <w:p w14:paraId="364B787A" w14:textId="77777777" w:rsidR="004D370E" w:rsidRPr="00A57EB6" w:rsidRDefault="004D370E" w:rsidP="00C80A21">
      <w:pPr>
        <w:rPr>
          <w:lang w:val="fi-FI"/>
        </w:rPr>
      </w:pPr>
    </w:p>
    <w:sectPr w:rsidR="004D370E" w:rsidRPr="00A57EB6" w:rsidSect="00C80A21">
      <w:headerReference w:type="default" r:id="rId11"/>
      <w:footerReference w:type="default" r:id="rId12"/>
      <w:headerReference w:type="first" r:id="rId13"/>
      <w:footerReference w:type="first" r:id="rId14"/>
      <w:type w:val="continuous"/>
      <w:pgSz w:w="11907" w:h="16840" w:code="9"/>
      <w:pgMar w:top="1440" w:right="1440" w:bottom="1440" w:left="1440" w:header="3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A83E6" w14:textId="77777777" w:rsidR="004057E4" w:rsidRDefault="004057E4" w:rsidP="0024201D">
      <w:pPr>
        <w:spacing w:after="0" w:line="240" w:lineRule="auto"/>
      </w:pPr>
      <w:r>
        <w:separator/>
      </w:r>
    </w:p>
  </w:endnote>
  <w:endnote w:type="continuationSeparator" w:id="0">
    <w:p w14:paraId="7183209D" w14:textId="77777777" w:rsidR="004057E4" w:rsidRDefault="004057E4" w:rsidP="00242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bry Pro">
    <w:panose1 w:val="020D0503040002040303"/>
    <w:charset w:val="00"/>
    <w:family w:val="swiss"/>
    <w:notTrueType/>
    <w:pitch w:val="variable"/>
    <w:sig w:usb0="000003E7" w:usb1="00000020" w:usb2="00000000" w:usb3="00000000" w:csb0="0000001F" w:csb1="00000000"/>
  </w:font>
  <w:font w:name="Trebuchet MS">
    <w:panose1 w:val="020B0603020202020204"/>
    <w:charset w:val="00"/>
    <w:family w:val="swiss"/>
    <w:pitch w:val="variable"/>
    <w:sig w:usb0="00000687" w:usb1="00000000" w:usb2="00000000" w:usb3="00000000" w:csb0="0000009F" w:csb1="00000000"/>
    <w:embedRegular r:id="rId1" w:fontKey="{BB0E208F-F68D-4770-A80D-28203330942A}"/>
    <w:embedBold r:id="rId2" w:fontKey="{51985B83-663C-404B-8A83-207EDC63C18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83367"/>
      <w:docPartObj>
        <w:docPartGallery w:val="Page Numbers (Bottom of Page)"/>
        <w:docPartUnique/>
      </w:docPartObj>
    </w:sdtPr>
    <w:sdtEndPr>
      <w:rPr>
        <w:noProof/>
        <w:color w:val="5058A6"/>
      </w:rPr>
    </w:sdtEndPr>
    <w:sdtContent>
      <w:p w14:paraId="11ED6507" w14:textId="77777777" w:rsidR="003C3AB9" w:rsidRPr="00A57EB6" w:rsidRDefault="003C3AB9">
        <w:pPr>
          <w:pStyle w:val="Footer"/>
          <w:jc w:val="right"/>
          <w:rPr>
            <w:color w:val="5058A6"/>
          </w:rPr>
        </w:pPr>
        <w:r w:rsidRPr="00A57EB6">
          <w:rPr>
            <w:color w:val="5058A6"/>
          </w:rPr>
          <w:fldChar w:fldCharType="begin"/>
        </w:r>
        <w:r w:rsidRPr="00A57EB6">
          <w:rPr>
            <w:color w:val="5058A6"/>
          </w:rPr>
          <w:instrText xml:space="preserve"> PAGE   \* MERGEFORMAT </w:instrText>
        </w:r>
        <w:r w:rsidRPr="00A57EB6">
          <w:rPr>
            <w:color w:val="5058A6"/>
          </w:rPr>
          <w:fldChar w:fldCharType="separate"/>
        </w:r>
        <w:r w:rsidRPr="00A57EB6">
          <w:rPr>
            <w:noProof/>
            <w:color w:val="5058A6"/>
          </w:rPr>
          <w:t>2</w:t>
        </w:r>
        <w:r w:rsidRPr="00A57EB6">
          <w:rPr>
            <w:noProof/>
            <w:color w:val="5058A6"/>
          </w:rPr>
          <w:fldChar w:fldCharType="end"/>
        </w:r>
      </w:p>
    </w:sdtContent>
  </w:sdt>
  <w:p w14:paraId="5B497AE8" w14:textId="77777777" w:rsidR="003C3AB9" w:rsidRDefault="003C3A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AC68" w14:textId="77777777" w:rsidR="00681D17" w:rsidRDefault="007F1901">
    <w:pPr>
      <w:pStyle w:val="Footer"/>
    </w:pPr>
    <w:r w:rsidRPr="000D6EBB">
      <w:rPr>
        <w:noProof/>
      </w:rPr>
      <mc:AlternateContent>
        <mc:Choice Requires="wps">
          <w:drawing>
            <wp:anchor distT="0" distB="0" distL="114300" distR="114300" simplePos="0" relativeHeight="251660288" behindDoc="0" locked="0" layoutInCell="1" allowOverlap="1" wp14:anchorId="46E7C753" wp14:editId="44D68D80">
              <wp:simplePos x="0" y="0"/>
              <wp:positionH relativeFrom="column">
                <wp:posOffset>5645785</wp:posOffset>
              </wp:positionH>
              <wp:positionV relativeFrom="paragraph">
                <wp:posOffset>-1313180</wp:posOffset>
              </wp:positionV>
              <wp:extent cx="1364668" cy="668655"/>
              <wp:effectExtent l="0" t="0" r="0" b="0"/>
              <wp:wrapNone/>
              <wp:docPr id="14" name="Text Box 14"/>
              <wp:cNvGraphicFramePr/>
              <a:graphic xmlns:a="http://schemas.openxmlformats.org/drawingml/2006/main">
                <a:graphicData uri="http://schemas.microsoft.com/office/word/2010/wordprocessingShape">
                  <wps:wsp>
                    <wps:cNvSpPr txBox="1"/>
                    <wps:spPr>
                      <a:xfrm rot="16200000">
                        <a:off x="0" y="0"/>
                        <a:ext cx="1364668" cy="668655"/>
                      </a:xfrm>
                      <a:prstGeom prst="rect">
                        <a:avLst/>
                      </a:prstGeom>
                      <a:noFill/>
                    </wps:spPr>
                    <wps:txbx>
                      <w:txbxContent>
                        <w:p w14:paraId="3E4F405C" w14:textId="77777777" w:rsidR="00681D17" w:rsidRPr="00A57EB6" w:rsidRDefault="007F1901" w:rsidP="00681D17">
                          <w:pPr>
                            <w:spacing w:after="0" w:line="240" w:lineRule="auto"/>
                            <w:rPr>
                              <w:color w:val="004795"/>
                              <w:sz w:val="14"/>
                              <w:szCs w:val="14"/>
                            </w:rPr>
                          </w:pPr>
                          <w:r w:rsidRPr="00A57EB6">
                            <w:rPr>
                              <w:color w:val="004795"/>
                              <w:sz w:val="14"/>
                              <w:szCs w:val="14"/>
                            </w:rPr>
                            <w:t>%%Company Name%%</w:t>
                          </w:r>
                        </w:p>
                        <w:p w14:paraId="0164E30A" w14:textId="77777777" w:rsidR="00681D17" w:rsidRPr="00A57EB6" w:rsidRDefault="007F1901" w:rsidP="00681D17">
                          <w:pPr>
                            <w:spacing w:after="0" w:line="240" w:lineRule="auto"/>
                            <w:rPr>
                              <w:color w:val="004795"/>
                              <w:sz w:val="14"/>
                              <w:szCs w:val="14"/>
                            </w:rPr>
                          </w:pPr>
                          <w:r w:rsidRPr="00A57EB6">
                            <w:rPr>
                              <w:color w:val="004795"/>
                              <w:sz w:val="14"/>
                              <w:szCs w:val="14"/>
                            </w:rPr>
                            <w:t>%%Address%%</w:t>
                          </w:r>
                        </w:p>
                        <w:p w14:paraId="1666B367" w14:textId="77777777" w:rsidR="00681D17" w:rsidRPr="00A57EB6" w:rsidRDefault="007F1901" w:rsidP="00681D17">
                          <w:pPr>
                            <w:spacing w:after="0" w:line="240" w:lineRule="auto"/>
                            <w:rPr>
                              <w:color w:val="004795"/>
                              <w:sz w:val="14"/>
                              <w:szCs w:val="14"/>
                            </w:rPr>
                          </w:pPr>
                          <w:r w:rsidRPr="00A57EB6">
                            <w:rPr>
                              <w:color w:val="004795"/>
                              <w:sz w:val="14"/>
                              <w:szCs w:val="14"/>
                            </w:rPr>
                            <w:t>%%ZIP City%%</w:t>
                          </w:r>
                          <w:r w:rsidR="00681D17" w:rsidRPr="00A57EB6">
                            <w:rPr>
                              <w:color w:val="004795"/>
                              <w:sz w:val="14"/>
                              <w:szCs w:val="14"/>
                            </w:rPr>
                            <w:t xml:space="preserve">, </w:t>
                          </w:r>
                          <w:r w:rsidRPr="00A57EB6">
                            <w:rPr>
                              <w:color w:val="004795"/>
                              <w:sz w:val="14"/>
                              <w:szCs w:val="14"/>
                            </w:rPr>
                            <w:t>%%Count%%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6E7C753" id="_x0000_t202" coordsize="21600,21600" o:spt="202" path="m,l,21600r21600,l21600,xe">
              <v:stroke joinstyle="miter"/>
              <v:path gradientshapeok="t" o:connecttype="rect"/>
            </v:shapetype>
            <v:shape id="Text Box 14" o:spid="_x0000_s1026" type="#_x0000_t202" style="position:absolute;margin-left:444.55pt;margin-top:-103.4pt;width:107.45pt;height:52.65pt;rotation:-9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" filled="f" stroked="f">
              <v:textbox style="mso-fit-shape-to-text:t" inset="0,0,0,0">
                <w:txbxContent>
                  <w:p w14:paraId="3E4F405C" w14:textId="77777777" w:rsidR="00681D17" w:rsidRPr="00A57EB6" w:rsidRDefault="007F1901" w:rsidP="00681D17">
                    <w:pPr>
                      <w:spacing w:after="0" w:line="240" w:lineRule="auto"/>
                      <w:rPr>
                        <w:color w:val="004795"/>
                        <w:sz w:val="14"/>
                        <w:szCs w:val="14"/>
                      </w:rPr>
                    </w:pPr>
                    <w:r w:rsidRPr="00A57EB6">
                      <w:rPr>
                        <w:color w:val="004795"/>
                        <w:sz w:val="14"/>
                        <w:szCs w:val="14"/>
                      </w:rPr>
                      <w:t>%%Company Name%%</w:t>
                    </w:r>
                  </w:p>
                  <w:p w14:paraId="0164E30A" w14:textId="77777777" w:rsidR="00681D17" w:rsidRPr="00A57EB6" w:rsidRDefault="007F1901" w:rsidP="00681D17">
                    <w:pPr>
                      <w:spacing w:after="0" w:line="240" w:lineRule="auto"/>
                      <w:rPr>
                        <w:color w:val="004795"/>
                        <w:sz w:val="14"/>
                        <w:szCs w:val="14"/>
                      </w:rPr>
                    </w:pPr>
                    <w:r w:rsidRPr="00A57EB6">
                      <w:rPr>
                        <w:color w:val="004795"/>
                        <w:sz w:val="14"/>
                        <w:szCs w:val="14"/>
                      </w:rPr>
                      <w:t>%%Address%%</w:t>
                    </w:r>
                  </w:p>
                  <w:p w14:paraId="1666B367" w14:textId="77777777" w:rsidR="00681D17" w:rsidRPr="00A57EB6" w:rsidRDefault="007F1901" w:rsidP="00681D17">
                    <w:pPr>
                      <w:spacing w:after="0" w:line="240" w:lineRule="auto"/>
                      <w:rPr>
                        <w:color w:val="004795"/>
                        <w:sz w:val="14"/>
                        <w:szCs w:val="14"/>
                      </w:rPr>
                    </w:pPr>
                    <w:r w:rsidRPr="00A57EB6">
                      <w:rPr>
                        <w:color w:val="004795"/>
                        <w:sz w:val="14"/>
                        <w:szCs w:val="14"/>
                      </w:rPr>
                      <w:t>%%ZIP City%%</w:t>
                    </w:r>
                    <w:r w:rsidR="00681D17" w:rsidRPr="00A57EB6">
                      <w:rPr>
                        <w:color w:val="004795"/>
                        <w:sz w:val="14"/>
                        <w:szCs w:val="14"/>
                      </w:rPr>
                      <w:t xml:space="preserve">, </w:t>
                    </w:r>
                    <w:r w:rsidRPr="00A57EB6">
                      <w:rPr>
                        <w:color w:val="004795"/>
                        <w:sz w:val="14"/>
                        <w:szCs w:val="14"/>
                      </w:rPr>
                      <w:t>%%Count%%</w:t>
                    </w:r>
                  </w:p>
                </w:txbxContent>
              </v:textbox>
            </v:shape>
          </w:pict>
        </mc:Fallback>
      </mc:AlternateContent>
    </w:r>
    <w:r w:rsidRPr="000D6EBB">
      <w:rPr>
        <w:noProof/>
      </w:rPr>
      <mc:AlternateContent>
        <mc:Choice Requires="wps">
          <w:drawing>
            <wp:anchor distT="0" distB="0" distL="114300" distR="114300" simplePos="0" relativeHeight="251661312" behindDoc="0" locked="0" layoutInCell="1" allowOverlap="1" wp14:anchorId="75FF32E0" wp14:editId="5A4FB13C">
              <wp:simplePos x="0" y="0"/>
              <wp:positionH relativeFrom="column">
                <wp:posOffset>5640388</wp:posOffset>
              </wp:positionH>
              <wp:positionV relativeFrom="paragraph">
                <wp:posOffset>-2833053</wp:posOffset>
              </wp:positionV>
              <wp:extent cx="1389380" cy="668655"/>
              <wp:effectExtent l="0" t="0" r="0" b="0"/>
              <wp:wrapNone/>
              <wp:docPr id="15" name="Text Box 15"/>
              <wp:cNvGraphicFramePr/>
              <a:graphic xmlns:a="http://schemas.openxmlformats.org/drawingml/2006/main">
                <a:graphicData uri="http://schemas.microsoft.com/office/word/2010/wordprocessingShape">
                  <wps:wsp>
                    <wps:cNvSpPr txBox="1"/>
                    <wps:spPr>
                      <a:xfrm rot="16200000">
                        <a:off x="0" y="0"/>
                        <a:ext cx="1389380" cy="668655"/>
                      </a:xfrm>
                      <a:prstGeom prst="rect">
                        <a:avLst/>
                      </a:prstGeom>
                      <a:noFill/>
                    </wps:spPr>
                    <wps:txbx>
                      <w:txbxContent>
                        <w:p w14:paraId="19061ECE" w14:textId="77777777" w:rsidR="00681D17" w:rsidRPr="00A57EB6" w:rsidRDefault="007F1901" w:rsidP="00681D17">
                          <w:pPr>
                            <w:spacing w:after="0" w:line="240" w:lineRule="auto"/>
                            <w:rPr>
                              <w:color w:val="004795"/>
                              <w:sz w:val="14"/>
                              <w:szCs w:val="14"/>
                            </w:rPr>
                          </w:pPr>
                          <w:r w:rsidRPr="00A57EB6">
                            <w:rPr>
                              <w:color w:val="004795"/>
                              <w:sz w:val="14"/>
                              <w:szCs w:val="14"/>
                            </w:rPr>
                            <w:t>%%Registration Number%%</w:t>
                          </w:r>
                        </w:p>
                        <w:p w14:paraId="1AD8838E" w14:textId="77777777" w:rsidR="00681D17" w:rsidRPr="00A57EB6" w:rsidRDefault="007F1901" w:rsidP="00681D17">
                          <w:pPr>
                            <w:spacing w:after="0" w:line="240" w:lineRule="auto"/>
                            <w:rPr>
                              <w:color w:val="004795"/>
                              <w:sz w:val="14"/>
                              <w:szCs w:val="14"/>
                            </w:rPr>
                          </w:pPr>
                          <w:r w:rsidRPr="00A57EB6">
                            <w:rPr>
                              <w:color w:val="004795"/>
                              <w:sz w:val="14"/>
                              <w:szCs w:val="14"/>
                            </w:rPr>
                            <w:t>%%VAT Number%%</w:t>
                          </w:r>
                        </w:p>
                        <w:p w14:paraId="7F3B9355" w14:textId="77777777" w:rsidR="00681D17" w:rsidRPr="00A57EB6" w:rsidRDefault="007F1901" w:rsidP="00681D17">
                          <w:pPr>
                            <w:spacing w:after="0" w:line="240" w:lineRule="auto"/>
                            <w:rPr>
                              <w:color w:val="004795"/>
                              <w:sz w:val="14"/>
                              <w:szCs w:val="14"/>
                            </w:rPr>
                          </w:pPr>
                          <w:r w:rsidRPr="00A57EB6">
                            <w:rPr>
                              <w:color w:val="004795"/>
                              <w:sz w:val="14"/>
                              <w:szCs w:val="14"/>
                            </w:rPr>
                            <w:t>%%Website%%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5FF32E0" id="Text Box 15" o:spid="_x0000_s1027" type="#_x0000_t202" style="position:absolute;margin-left:444.15pt;margin-top:-223.1pt;width:109.4pt;height:52.65pt;rotation:-9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" filled="f" stroked="f">
              <v:textbox style="mso-fit-shape-to-text:t" inset="0,0,0,0">
                <w:txbxContent>
                  <w:p w14:paraId="19061ECE" w14:textId="77777777" w:rsidR="00681D17" w:rsidRPr="00A57EB6" w:rsidRDefault="007F1901" w:rsidP="00681D17">
                    <w:pPr>
                      <w:spacing w:after="0" w:line="240" w:lineRule="auto"/>
                      <w:rPr>
                        <w:color w:val="004795"/>
                        <w:sz w:val="14"/>
                        <w:szCs w:val="14"/>
                      </w:rPr>
                    </w:pPr>
                    <w:r w:rsidRPr="00A57EB6">
                      <w:rPr>
                        <w:color w:val="004795"/>
                        <w:sz w:val="14"/>
                        <w:szCs w:val="14"/>
                      </w:rPr>
                      <w:t>%%Registration Number%%</w:t>
                    </w:r>
                  </w:p>
                  <w:p w14:paraId="1AD8838E" w14:textId="77777777" w:rsidR="00681D17" w:rsidRPr="00A57EB6" w:rsidRDefault="007F1901" w:rsidP="00681D17">
                    <w:pPr>
                      <w:spacing w:after="0" w:line="240" w:lineRule="auto"/>
                      <w:rPr>
                        <w:color w:val="004795"/>
                        <w:sz w:val="14"/>
                        <w:szCs w:val="14"/>
                      </w:rPr>
                    </w:pPr>
                    <w:r w:rsidRPr="00A57EB6">
                      <w:rPr>
                        <w:color w:val="004795"/>
                        <w:sz w:val="14"/>
                        <w:szCs w:val="14"/>
                      </w:rPr>
                      <w:t>%%VAT Number%%</w:t>
                    </w:r>
                  </w:p>
                  <w:p w14:paraId="7F3B9355" w14:textId="77777777" w:rsidR="00681D17" w:rsidRPr="00A57EB6" w:rsidRDefault="007F1901" w:rsidP="00681D17">
                    <w:pPr>
                      <w:spacing w:after="0" w:line="240" w:lineRule="auto"/>
                      <w:rPr>
                        <w:color w:val="004795"/>
                        <w:sz w:val="14"/>
                        <w:szCs w:val="14"/>
                      </w:rPr>
                    </w:pPr>
                    <w:r w:rsidRPr="00A57EB6">
                      <w:rPr>
                        <w:color w:val="004795"/>
                        <w:sz w:val="14"/>
                        <w:szCs w:val="14"/>
                      </w:rPr>
                      <w:t>%%Website%%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39E31" w14:textId="77777777" w:rsidR="004057E4" w:rsidRDefault="004057E4" w:rsidP="0024201D">
      <w:pPr>
        <w:spacing w:after="0" w:line="240" w:lineRule="auto"/>
      </w:pPr>
      <w:r>
        <w:separator/>
      </w:r>
    </w:p>
  </w:footnote>
  <w:footnote w:type="continuationSeparator" w:id="0">
    <w:p w14:paraId="08784659" w14:textId="77777777" w:rsidR="004057E4" w:rsidRDefault="004057E4" w:rsidP="00242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0D72" w14:textId="25A927DD" w:rsidR="00FD0594" w:rsidRDefault="00FD0594">
    <w:pPr>
      <w:pStyle w:val="Header"/>
    </w:pPr>
  </w:p>
  <w:p w14:paraId="4044838A" w14:textId="77777777" w:rsidR="00D02790" w:rsidRDefault="00D02790">
    <w:pPr>
      <w:pStyle w:val="Header"/>
    </w:pPr>
  </w:p>
  <w:p w14:paraId="1F7716A8" w14:textId="77777777" w:rsidR="00D02790" w:rsidRDefault="00D02790">
    <w:pPr>
      <w:pStyle w:val="Header"/>
    </w:pPr>
  </w:p>
  <w:p w14:paraId="36ACF67C" w14:textId="77777777" w:rsidR="00D02790" w:rsidRDefault="00D02790">
    <w:pPr>
      <w:pStyle w:val="Header"/>
    </w:pPr>
  </w:p>
  <w:p w14:paraId="2478C984" w14:textId="77777777" w:rsidR="006338ED" w:rsidRDefault="006338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945F" w14:textId="77777777" w:rsidR="006338ED" w:rsidRDefault="004D370E">
    <w:pPr>
      <w:pStyle w:val="Header"/>
    </w:pPr>
    <w:r>
      <w:rPr>
        <w:noProof/>
      </w:rPr>
      <w:drawing>
        <wp:anchor distT="0" distB="0" distL="114300" distR="114300" simplePos="0" relativeHeight="251665408" behindDoc="0" locked="0" layoutInCell="1" allowOverlap="1" wp14:anchorId="3E0A08C2" wp14:editId="21FECC13">
          <wp:simplePos x="0" y="0"/>
          <wp:positionH relativeFrom="margin">
            <wp:posOffset>5386070</wp:posOffset>
          </wp:positionH>
          <wp:positionV relativeFrom="page">
            <wp:posOffset>301625</wp:posOffset>
          </wp:positionV>
          <wp:extent cx="923544" cy="658368"/>
          <wp:effectExtent l="0" t="0" r="0" b="8890"/>
          <wp:wrapNone/>
          <wp:docPr id="2"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5"/>
                  <pic:cNvPicPr>
                    <a:picLocks noChangeAspect="1"/>
                  </pic:cNvPicPr>
                </pic:nvPicPr>
                <pic:blipFill>
                  <a:blip r:embed="rId1" cstate="hqprint">
                    <a:extLst>
                      <a:ext uri="{28A0092B-C50C-407E-A947-70E740481C1C}">
                        <a14:useLocalDpi xmlns:a14="http://schemas.microsoft.com/office/drawing/2010/main"/>
                      </a:ext>
                    </a:extLst>
                  </a:blip>
                  <a:stretch>
                    <a:fillRect/>
                  </a:stretch>
                </pic:blipFill>
                <pic:spPr>
                  <a:xfrm>
                    <a:off x="0" y="0"/>
                    <a:ext cx="923544" cy="658368"/>
                  </a:xfrm>
                  <a:custGeom>
                    <a:avLst/>
                    <a:gdLst>
                      <a:gd name="connsiteX0" fmla="*/ 0 w 925195"/>
                      <a:gd name="connsiteY0" fmla="*/ 0 h 654685"/>
                      <a:gd name="connsiteX1" fmla="*/ 925195 w 925195"/>
                      <a:gd name="connsiteY1" fmla="*/ 0 h 654685"/>
                      <a:gd name="connsiteX2" fmla="*/ 925195 w 925195"/>
                      <a:gd name="connsiteY2" fmla="*/ 654685 h 654685"/>
                      <a:gd name="connsiteX3" fmla="*/ 0 w 925195"/>
                      <a:gd name="connsiteY3" fmla="*/ 654685 h 654685"/>
                    </a:gdLst>
                    <a:ahLst/>
                    <a:cxnLst>
                      <a:cxn ang="0">
                        <a:pos x="connsiteX0" y="connsiteY0"/>
                      </a:cxn>
                      <a:cxn ang="0">
                        <a:pos x="connsiteX1" y="connsiteY1"/>
                      </a:cxn>
                      <a:cxn ang="0">
                        <a:pos x="connsiteX2" y="connsiteY2"/>
                      </a:cxn>
                      <a:cxn ang="0">
                        <a:pos x="connsiteX3" y="connsiteY3"/>
                      </a:cxn>
                    </a:cxnLst>
                    <a:rect l="l" t="t" r="r" b="b"/>
                    <a:pathLst>
                      <a:path w="925195" h="654685">
                        <a:moveTo>
                          <a:pt x="0" y="0"/>
                        </a:moveTo>
                        <a:lnTo>
                          <a:pt x="925195" y="0"/>
                        </a:lnTo>
                        <a:lnTo>
                          <a:pt x="925195" y="654685"/>
                        </a:lnTo>
                        <a:lnTo>
                          <a:pt x="0" y="654685"/>
                        </a:lnTo>
                        <a:close/>
                      </a:path>
                    </a:pathLst>
                  </a:custGeom>
                </pic:spPr>
              </pic:pic>
            </a:graphicData>
          </a:graphic>
          <wp14:sizeRelH relativeFrom="margin">
            <wp14:pctWidth>0</wp14:pctWidth>
          </wp14:sizeRelH>
          <wp14:sizeRelV relativeFrom="margin">
            <wp14:pctHeight>0</wp14:pctHeight>
          </wp14:sizeRelV>
        </wp:anchor>
      </w:drawing>
    </w:r>
  </w:p>
  <w:p w14:paraId="1560B377" w14:textId="77777777" w:rsidR="00681D17" w:rsidRDefault="00681D17">
    <w:pPr>
      <w:pStyle w:val="Header"/>
    </w:pPr>
  </w:p>
  <w:p w14:paraId="39D1A37E" w14:textId="77777777" w:rsidR="003C3AB9" w:rsidRDefault="003C3AB9">
    <w:pPr>
      <w:pStyle w:val="Header"/>
    </w:pPr>
  </w:p>
  <w:p w14:paraId="3A79D94A" w14:textId="77777777" w:rsidR="00681D17" w:rsidRDefault="00681D17">
    <w:pPr>
      <w:pStyle w:val="Header"/>
    </w:pPr>
  </w:p>
  <w:p w14:paraId="6F91AE6B" w14:textId="77777777" w:rsidR="00681D17" w:rsidRDefault="00681D17">
    <w:pPr>
      <w:pStyle w:val="Header"/>
    </w:pPr>
  </w:p>
  <w:p w14:paraId="42DD2419" w14:textId="77777777" w:rsidR="00681D17" w:rsidRDefault="00681D17">
    <w:pPr>
      <w:pStyle w:val="Header"/>
    </w:pPr>
  </w:p>
  <w:p w14:paraId="38BEBC35" w14:textId="77777777" w:rsidR="003C3AB9" w:rsidRDefault="003C3AB9">
    <w:pPr>
      <w:pStyle w:val="Header"/>
    </w:pPr>
  </w:p>
  <w:p w14:paraId="08471107" w14:textId="77777777" w:rsidR="00681D17" w:rsidRDefault="00681D17">
    <w:pPr>
      <w:pStyle w:val="Header"/>
    </w:pPr>
  </w:p>
  <w:p w14:paraId="2964EFDE" w14:textId="77777777" w:rsidR="00681D17" w:rsidRDefault="00681D17">
    <w:pPr>
      <w:pStyle w:val="Header"/>
    </w:pPr>
  </w:p>
  <w:p w14:paraId="2052E593" w14:textId="77777777" w:rsidR="00681D17" w:rsidRDefault="00681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42D97"/>
    <w:multiLevelType w:val="hybridMultilevel"/>
    <w:tmpl w:val="78B63EA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3974919"/>
    <w:multiLevelType w:val="hybridMultilevel"/>
    <w:tmpl w:val="19EE38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687559753">
    <w:abstractNumId w:val="0"/>
  </w:num>
  <w:num w:numId="2" w16cid:durableId="455829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EB6"/>
    <w:rsid w:val="000546F6"/>
    <w:rsid w:val="000B2D65"/>
    <w:rsid w:val="000D4109"/>
    <w:rsid w:val="000D6EBB"/>
    <w:rsid w:val="001A5903"/>
    <w:rsid w:val="0024201D"/>
    <w:rsid w:val="002E7AB8"/>
    <w:rsid w:val="0032294D"/>
    <w:rsid w:val="003276DD"/>
    <w:rsid w:val="003C3AB9"/>
    <w:rsid w:val="003E5344"/>
    <w:rsid w:val="004057E4"/>
    <w:rsid w:val="00414954"/>
    <w:rsid w:val="00441604"/>
    <w:rsid w:val="004A2E00"/>
    <w:rsid w:val="004A5A18"/>
    <w:rsid w:val="004D370E"/>
    <w:rsid w:val="00502310"/>
    <w:rsid w:val="005106C7"/>
    <w:rsid w:val="00523BEB"/>
    <w:rsid w:val="005703A4"/>
    <w:rsid w:val="00577049"/>
    <w:rsid w:val="00577634"/>
    <w:rsid w:val="00621AA6"/>
    <w:rsid w:val="006338ED"/>
    <w:rsid w:val="00660332"/>
    <w:rsid w:val="00681D17"/>
    <w:rsid w:val="006E3FED"/>
    <w:rsid w:val="007505B2"/>
    <w:rsid w:val="007E5762"/>
    <w:rsid w:val="007F1901"/>
    <w:rsid w:val="00840880"/>
    <w:rsid w:val="0086652C"/>
    <w:rsid w:val="008F69A0"/>
    <w:rsid w:val="00963499"/>
    <w:rsid w:val="009A00B6"/>
    <w:rsid w:val="009C4463"/>
    <w:rsid w:val="00A402FF"/>
    <w:rsid w:val="00A57EB6"/>
    <w:rsid w:val="00B171DB"/>
    <w:rsid w:val="00BB5E41"/>
    <w:rsid w:val="00C17B82"/>
    <w:rsid w:val="00C80A21"/>
    <w:rsid w:val="00C82057"/>
    <w:rsid w:val="00CA3C26"/>
    <w:rsid w:val="00CA67FA"/>
    <w:rsid w:val="00D02790"/>
    <w:rsid w:val="00D928C1"/>
    <w:rsid w:val="00D93D46"/>
    <w:rsid w:val="00D97D9F"/>
    <w:rsid w:val="00DA7B04"/>
    <w:rsid w:val="00E203B4"/>
    <w:rsid w:val="00E74845"/>
    <w:rsid w:val="00EB5520"/>
    <w:rsid w:val="00EC2783"/>
    <w:rsid w:val="00F914D9"/>
    <w:rsid w:val="00F94003"/>
    <w:rsid w:val="00FB1E28"/>
    <w:rsid w:val="00FC5AE1"/>
    <w:rsid w:val="00FD0594"/>
    <w:rsid w:val="00FE1740"/>
    <w:rsid w:val="488A6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FB4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7FA"/>
    <w:pPr>
      <w:spacing w:line="312" w:lineRule="auto"/>
    </w:pPr>
    <w:rPr>
      <w:rFonts w:ascii="Mabry Pro" w:hAnsi="Mabry Pro"/>
    </w:rPr>
  </w:style>
  <w:style w:type="paragraph" w:styleId="Heading1">
    <w:name w:val="heading 1"/>
    <w:basedOn w:val="Normal"/>
    <w:next w:val="Normal"/>
    <w:link w:val="Heading1Char"/>
    <w:uiPriority w:val="9"/>
    <w:qFormat/>
    <w:rsid w:val="005703A4"/>
    <w:pPr>
      <w:keepNext/>
      <w:keepLines/>
      <w:spacing w:before="240" w:after="0"/>
      <w:outlineLvl w:val="0"/>
    </w:pPr>
    <w:rPr>
      <w:rFonts w:asciiTheme="majorHAnsi" w:eastAsiaTheme="majorEastAsia" w:hAnsiTheme="majorHAnsi" w:cstheme="majorBidi"/>
      <w:b/>
      <w:color w:val="00305F" w:themeColor="text2"/>
      <w:sz w:val="32"/>
      <w:szCs w:val="32"/>
    </w:rPr>
  </w:style>
  <w:style w:type="paragraph" w:styleId="Heading2">
    <w:name w:val="heading 2"/>
    <w:basedOn w:val="Normal"/>
    <w:next w:val="Normal"/>
    <w:link w:val="Heading2Char"/>
    <w:uiPriority w:val="9"/>
    <w:unhideWhenUsed/>
    <w:qFormat/>
    <w:rsid w:val="00577049"/>
    <w:pPr>
      <w:keepNext/>
      <w:keepLines/>
      <w:spacing w:before="40" w:after="0"/>
      <w:outlineLvl w:val="1"/>
    </w:pPr>
    <w:rPr>
      <w:rFonts w:asciiTheme="majorHAnsi" w:eastAsiaTheme="majorEastAsia" w:hAnsiTheme="majorHAnsi" w:cstheme="majorBidi"/>
      <w:b/>
      <w:color w:val="002347" w:themeColor="accent1" w:themeShade="BF"/>
      <w:sz w:val="26"/>
      <w:szCs w:val="26"/>
    </w:rPr>
  </w:style>
  <w:style w:type="paragraph" w:styleId="Heading3">
    <w:name w:val="heading 3"/>
    <w:basedOn w:val="Normal"/>
    <w:next w:val="Normal"/>
    <w:link w:val="Heading3Char"/>
    <w:uiPriority w:val="9"/>
    <w:unhideWhenUsed/>
    <w:qFormat/>
    <w:rsid w:val="002E7AB8"/>
    <w:pPr>
      <w:keepNext/>
      <w:keepLines/>
      <w:spacing w:before="40" w:after="0"/>
      <w:outlineLvl w:val="2"/>
    </w:pPr>
    <w:rPr>
      <w:rFonts w:asciiTheme="majorHAnsi" w:eastAsiaTheme="majorEastAsia" w:hAnsiTheme="majorHAnsi" w:cstheme="majorBidi"/>
      <w:color w:val="00172F"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0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01D"/>
  </w:style>
  <w:style w:type="paragraph" w:styleId="Footer">
    <w:name w:val="footer"/>
    <w:basedOn w:val="Normal"/>
    <w:link w:val="FooterChar"/>
    <w:uiPriority w:val="99"/>
    <w:unhideWhenUsed/>
    <w:rsid w:val="002420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01D"/>
  </w:style>
  <w:style w:type="character" w:styleId="Strong">
    <w:name w:val="Strong"/>
    <w:basedOn w:val="DefaultParagraphFont"/>
    <w:uiPriority w:val="22"/>
    <w:qFormat/>
    <w:rsid w:val="0086652C"/>
    <w:rPr>
      <w:b/>
      <w:bCs/>
      <w:color w:val="00305F" w:themeColor="accent1"/>
    </w:rPr>
  </w:style>
  <w:style w:type="paragraph" w:styleId="Title">
    <w:name w:val="Title"/>
    <w:basedOn w:val="Normal"/>
    <w:next w:val="Normal"/>
    <w:link w:val="TitleChar"/>
    <w:uiPriority w:val="10"/>
    <w:qFormat/>
    <w:rsid w:val="00EC2783"/>
    <w:pPr>
      <w:shd w:val="clear" w:color="auto" w:fill="FFFFFF" w:themeFill="background1"/>
      <w:spacing w:after="0" w:line="240" w:lineRule="auto"/>
      <w:contextualSpacing/>
      <w:jc w:val="center"/>
    </w:pPr>
    <w:rPr>
      <w:rFonts w:asciiTheme="majorHAnsi" w:eastAsiaTheme="majorEastAsia" w:hAnsiTheme="majorHAnsi" w:cstheme="majorBidi"/>
      <w:b/>
      <w:caps/>
      <w:color w:val="00305F" w:themeColor="accent1"/>
      <w:spacing w:val="-10"/>
      <w:kern w:val="28"/>
      <w:sz w:val="56"/>
      <w:szCs w:val="56"/>
    </w:rPr>
  </w:style>
  <w:style w:type="character" w:customStyle="1" w:styleId="TitleChar">
    <w:name w:val="Title Char"/>
    <w:basedOn w:val="DefaultParagraphFont"/>
    <w:link w:val="Title"/>
    <w:uiPriority w:val="10"/>
    <w:rsid w:val="00EC2783"/>
    <w:rPr>
      <w:rFonts w:asciiTheme="majorHAnsi" w:eastAsiaTheme="majorEastAsia" w:hAnsiTheme="majorHAnsi" w:cstheme="majorBidi"/>
      <w:b/>
      <w:caps/>
      <w:color w:val="00305F" w:themeColor="accent1"/>
      <w:spacing w:val="-10"/>
      <w:kern w:val="28"/>
      <w:sz w:val="56"/>
      <w:szCs w:val="56"/>
      <w:shd w:val="clear" w:color="auto" w:fill="FFFFFF" w:themeFill="background1"/>
    </w:rPr>
  </w:style>
  <w:style w:type="character" w:customStyle="1" w:styleId="Heading1Char">
    <w:name w:val="Heading 1 Char"/>
    <w:basedOn w:val="DefaultParagraphFont"/>
    <w:link w:val="Heading1"/>
    <w:uiPriority w:val="9"/>
    <w:rsid w:val="005703A4"/>
    <w:rPr>
      <w:rFonts w:asciiTheme="majorHAnsi" w:eastAsiaTheme="majorEastAsia" w:hAnsiTheme="majorHAnsi" w:cstheme="majorBidi"/>
      <w:b/>
      <w:color w:val="00305F" w:themeColor="text2"/>
      <w:sz w:val="32"/>
      <w:szCs w:val="32"/>
    </w:rPr>
  </w:style>
  <w:style w:type="character" w:customStyle="1" w:styleId="Heading2Char">
    <w:name w:val="Heading 2 Char"/>
    <w:basedOn w:val="DefaultParagraphFont"/>
    <w:link w:val="Heading2"/>
    <w:uiPriority w:val="9"/>
    <w:rsid w:val="00577049"/>
    <w:rPr>
      <w:rFonts w:asciiTheme="majorHAnsi" w:eastAsiaTheme="majorEastAsia" w:hAnsiTheme="majorHAnsi" w:cstheme="majorBidi"/>
      <w:b/>
      <w:color w:val="002347" w:themeColor="accent1" w:themeShade="BF"/>
      <w:sz w:val="26"/>
      <w:szCs w:val="26"/>
    </w:rPr>
  </w:style>
  <w:style w:type="character" w:customStyle="1" w:styleId="Heading3Char">
    <w:name w:val="Heading 3 Char"/>
    <w:basedOn w:val="DefaultParagraphFont"/>
    <w:link w:val="Heading3"/>
    <w:uiPriority w:val="9"/>
    <w:rsid w:val="002E7AB8"/>
    <w:rPr>
      <w:rFonts w:asciiTheme="majorHAnsi" w:eastAsiaTheme="majorEastAsia" w:hAnsiTheme="majorHAnsi" w:cstheme="majorBidi"/>
      <w:color w:val="00172F" w:themeColor="accent1" w:themeShade="7F"/>
      <w:sz w:val="24"/>
      <w:szCs w:val="24"/>
    </w:rPr>
  </w:style>
  <w:style w:type="paragraph" w:styleId="ListParagraph">
    <w:name w:val="List Paragraph"/>
    <w:basedOn w:val="Normal"/>
    <w:uiPriority w:val="34"/>
    <w:qFormat/>
    <w:rsid w:val="002E7AB8"/>
    <w:pPr>
      <w:ind w:left="720"/>
      <w:contextualSpacing/>
    </w:pPr>
  </w:style>
  <w:style w:type="table" w:styleId="TableGrid">
    <w:name w:val="Table Grid"/>
    <w:basedOn w:val="TableNormal"/>
    <w:uiPriority w:val="39"/>
    <w:rsid w:val="00502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502310"/>
    <w:pPr>
      <w:spacing w:after="0" w:line="240" w:lineRule="auto"/>
    </w:pPr>
    <w:tblPr>
      <w:tblStyleRowBandSize w:val="1"/>
      <w:tblStyleColBandSize w:val="1"/>
      <w:tblBorders>
        <w:top w:val="single" w:sz="4" w:space="0" w:color="00305F" w:themeColor="accent1"/>
        <w:left w:val="single" w:sz="4" w:space="0" w:color="00305F" w:themeColor="accent1"/>
        <w:bottom w:val="single" w:sz="4" w:space="0" w:color="00305F" w:themeColor="accent1"/>
        <w:right w:val="single" w:sz="4" w:space="0" w:color="00305F" w:themeColor="accent1"/>
      </w:tblBorders>
    </w:tblPr>
    <w:tblStylePr w:type="firstRow">
      <w:rPr>
        <w:b/>
        <w:bCs/>
        <w:color w:val="FFFFFF" w:themeColor="background1"/>
      </w:rPr>
      <w:tblPr/>
      <w:tcPr>
        <w:shd w:val="clear" w:color="auto" w:fill="00305F" w:themeFill="accent1"/>
      </w:tcPr>
    </w:tblStylePr>
    <w:tblStylePr w:type="lastRow">
      <w:rPr>
        <w:b/>
        <w:bCs/>
      </w:rPr>
      <w:tblPr/>
      <w:tcPr>
        <w:tcBorders>
          <w:top w:val="double" w:sz="4" w:space="0" w:color="00305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05F" w:themeColor="accent1"/>
          <w:right w:val="single" w:sz="4" w:space="0" w:color="00305F" w:themeColor="accent1"/>
        </w:tcBorders>
      </w:tcPr>
    </w:tblStylePr>
    <w:tblStylePr w:type="band1Horz">
      <w:tblPr/>
      <w:tcPr>
        <w:tcBorders>
          <w:top w:val="single" w:sz="4" w:space="0" w:color="00305F" w:themeColor="accent1"/>
          <w:bottom w:val="single" w:sz="4" w:space="0" w:color="00305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05F" w:themeColor="accent1"/>
          <w:left w:val="nil"/>
        </w:tcBorders>
      </w:tcPr>
    </w:tblStylePr>
    <w:tblStylePr w:type="swCell">
      <w:tblPr/>
      <w:tcPr>
        <w:tcBorders>
          <w:top w:val="double" w:sz="4" w:space="0" w:color="00305F" w:themeColor="accent1"/>
          <w:right w:val="nil"/>
        </w:tcBorders>
      </w:tcPr>
    </w:tblStylePr>
  </w:style>
  <w:style w:type="character" w:styleId="PlaceholderText">
    <w:name w:val="Placeholder Text"/>
    <w:basedOn w:val="DefaultParagraphFont"/>
    <w:uiPriority w:val="99"/>
    <w:semiHidden/>
    <w:rsid w:val="003229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CC Real – Color Scheme">
      <a:dk1>
        <a:sysClr val="windowText" lastClr="000000"/>
      </a:dk1>
      <a:lt1>
        <a:sysClr val="window" lastClr="FFFFFF"/>
      </a:lt1>
      <a:dk2>
        <a:srgbClr val="00305F"/>
      </a:dk2>
      <a:lt2>
        <a:srgbClr val="B7CDE0"/>
      </a:lt2>
      <a:accent1>
        <a:srgbClr val="00305F"/>
      </a:accent1>
      <a:accent2>
        <a:srgbClr val="5389B5"/>
      </a:accent2>
      <a:accent3>
        <a:srgbClr val="28B48C"/>
      </a:accent3>
      <a:accent4>
        <a:srgbClr val="78FF82"/>
      </a:accent4>
      <a:accent5>
        <a:srgbClr val="EB695A"/>
      </a:accent5>
      <a:accent6>
        <a:srgbClr val="AAB4B4"/>
      </a:accent6>
      <a:hlink>
        <a:srgbClr val="6F9BC1"/>
      </a:hlink>
      <a:folHlink>
        <a:srgbClr val="3D688E"/>
      </a:folHlink>
    </a:clrScheme>
    <a:fontScheme name="CC REAL">
      <a:majorFont>
        <a:latin typeface="Mabry Pro"/>
        <a:ea typeface=""/>
        <a:cs typeface=""/>
      </a:majorFont>
      <a:minorFont>
        <a:latin typeface="Mabry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sz="2000" dirty="0" smtClean="0"/>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2"/>
          </a:solidFill>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30400" indent="-230400" algn="l">
          <a:spcBef>
            <a:spcPts val="800"/>
          </a:spcBef>
          <a:buClr>
            <a:schemeClr val="bg2"/>
          </a:buClr>
          <a:buFont typeface="Arial" panose="020B0604020202020204" pitchFamily="34" charset="0"/>
          <a:buChar char="•"/>
          <a:defRPr sz="2000" dirty="0" smtClean="0">
            <a:solidFill>
              <a:schemeClr val="tx2"/>
            </a:solidFill>
          </a:defRPr>
        </a:defPPr>
      </a:lstStyle>
    </a:txDef>
  </a:objectDefaults>
  <a:extraClrSchemeLst/>
  <a:extLst>
    <a:ext uri="{05A4C25C-085E-4340-85A3-A5531E510DB2}">
      <thm15:themeFamily xmlns:thm15="http://schemas.microsoft.com/office/thememl/2012/main" name="Theme1" id="{A38B278C-9812-419D-A2E4-F62FB1D25A65}" vid="{6083438A-002F-4F5A-80E9-2584289F8A7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45FC6AC3AED754EA34671D06836E786" ma:contentTypeVersion="14" ma:contentTypeDescription="Ein neues Dokument erstellen." ma:contentTypeScope="" ma:versionID="860823938ab1d0134058954ff5aa687f">
  <xsd:schema xmlns:xsd="http://www.w3.org/2001/XMLSchema" xmlns:xs="http://www.w3.org/2001/XMLSchema" xmlns:p="http://schemas.microsoft.com/office/2006/metadata/properties" xmlns:ns2="3012d83a-62c9-45fb-8ebb-20f7a3511acd" xmlns:ns3="103c9509-b24d-404c-b49e-3f254793ac78" targetNamespace="http://schemas.microsoft.com/office/2006/metadata/properties" ma:root="true" ma:fieldsID="e211b6f1024f3c6e8d6dfca2262f758e" ns2:_="" ns3:_="">
    <xsd:import namespace="3012d83a-62c9-45fb-8ebb-20f7a3511acd"/>
    <xsd:import namespace="103c9509-b24d-404c-b49e-3f254793ac78"/>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AutoTags" minOccurs="0"/>
                <xsd:element ref="ns2:MediaServiceDateTaken" minOccurs="0"/>
                <xsd:element ref="ns3:SharedWithDetails" minOccurs="0"/>
                <xsd:element ref="ns2:Does_x0020_this_x0020_make_x0020_sense" minOccurs="0"/>
                <xsd:element ref="ns2:MediaServiceOCR" minOccurs="0"/>
                <xsd:element ref="ns2:MediaServiceLocation" minOccurs="0"/>
                <xsd:element ref="ns2:SendMessagetoTeam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2d83a-62c9-45fb-8ebb-20f7a3511ac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Does_x0020_this_x0020_make_x0020_sense" ma:index="14" nillable="true" ma:displayName="Does this make sense" ma:default="Yes" ma:internalName="Does_x0020_this_x0020_make_x0020_sense">
      <xsd:simpleType>
        <xsd:restriction base="dms:Choice">
          <xsd:enumeration value="Yes"/>
          <xsd:enumeration value="No"/>
        </xsd:restrict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SendMessagetoTeams" ma:index="17" nillable="true" ma:displayName="Send Message to Teams" ma:format="Hyperlink" ma:internalName="SendMessagetoTeam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3c9509-b24d-404c-b49e-3f254793ac78"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es_x0020_this_x0020_make_x0020_sense xmlns="3012d83a-62c9-45fb-8ebb-20f7a3511acd">Yes</Does_x0020_this_x0020_make_x0020_sense>
    <SendMessagetoTeams xmlns="3012d83a-62c9-45fb-8ebb-20f7a3511acd">
      <Url xsi:nil="true"/>
      <Description xsi:nil="true"/>
    </SendMessagetoTeams>
  </documentManagement>
</p:properties>
</file>

<file path=customXml/itemProps1.xml><?xml version="1.0" encoding="utf-8"?>
<ds:datastoreItem xmlns:ds="http://schemas.openxmlformats.org/officeDocument/2006/customXml" ds:itemID="{910E488C-6B73-40DC-83E3-6B7EC5EBF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2d83a-62c9-45fb-8ebb-20f7a3511acd"/>
    <ds:schemaRef ds:uri="103c9509-b24d-404c-b49e-3f254793a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6D4D8A-F4A0-47B6-89DD-2579A85C2BB9}">
  <ds:schemaRefs>
    <ds:schemaRef ds:uri="http://schemas.openxmlformats.org/officeDocument/2006/bibliography"/>
  </ds:schemaRefs>
</ds:datastoreItem>
</file>

<file path=customXml/itemProps3.xml><?xml version="1.0" encoding="utf-8"?>
<ds:datastoreItem xmlns:ds="http://schemas.openxmlformats.org/officeDocument/2006/customXml" ds:itemID="{243BA91E-140D-46D2-8D99-ECE5B19A2EAA}">
  <ds:schemaRefs>
    <ds:schemaRef ds:uri="http://schemas.microsoft.com/sharepoint/v3/contenttype/forms"/>
  </ds:schemaRefs>
</ds:datastoreItem>
</file>

<file path=customXml/itemProps4.xml><?xml version="1.0" encoding="utf-8"?>
<ds:datastoreItem xmlns:ds="http://schemas.openxmlformats.org/officeDocument/2006/customXml" ds:itemID="{A874ED3B-6119-4022-9F5F-6EC929F65BD6}">
  <ds:schemaRefs>
    <ds:schemaRef ds:uri="http://schemas.microsoft.com/office/2006/metadata/properties"/>
    <ds:schemaRef ds:uri="http://schemas.microsoft.com/office/infopath/2007/PartnerControls"/>
    <ds:schemaRef ds:uri="3012d83a-62c9-45fb-8ebb-20f7a3511ac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1668</Words>
  <Characters>9511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2022-05-17T08:25:00Z</dcterms:created>
  <dcterms:modified xsi:type="dcterms:W3CDTF">2022-05-17T13:49:00Z</dcterms:modified>
</cp:coreProperties>
</file>